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Доклад</w:t>
      </w:r>
    </w:p>
    <w:p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по правоприменительной практике</w:t>
      </w:r>
    </w:p>
    <w:p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 xml:space="preserve">Государственной инспекции труда в </w:t>
      </w:r>
      <w:r w:rsidR="0015538A">
        <w:rPr>
          <w:rFonts w:ascii="Times New Roman" w:hAnsi="Times New Roman" w:cs="Times New Roman"/>
          <w:b/>
          <w:sz w:val="24"/>
          <w:szCs w:val="24"/>
          <w:lang w:val="ru-RU"/>
        </w:rPr>
        <w:t xml:space="preserve">Архангельской области и Ненецком автономном округе </w:t>
      </w:r>
      <w:r w:rsidRPr="00B35808">
        <w:rPr>
          <w:rFonts w:ascii="Times New Roman" w:hAnsi="Times New Roman" w:cs="Times New Roman"/>
          <w:b/>
          <w:sz w:val="24"/>
          <w:szCs w:val="24"/>
          <w:lang w:val="ru-RU"/>
        </w:rPr>
        <w:t>в сфере труда</w:t>
      </w:r>
    </w:p>
    <w:p w:rsidR="00B35808" w:rsidRPr="00B35808" w:rsidRDefault="00B35808" w:rsidP="00B35808">
      <w:pPr>
        <w:jc w:val="both"/>
        <w:rPr>
          <w:rFonts w:ascii="Times New Roman" w:hAnsi="Times New Roman" w:cs="Times New Roman"/>
          <w:sz w:val="24"/>
          <w:szCs w:val="24"/>
          <w:lang w:val="ru-RU"/>
        </w:rPr>
      </w:pP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Рассмотрение и анализ правоприменительной практики Государственной инспекции труда в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по соблюдению обязательных требований трудового законодательства и иных нормативных правовых актов, содержащих нормы трудового права, осуществляется по указанию Федеральной службы по труду и занятости. Оно основано на имеющейся в федеральных органах исполнительной власти и органах исполнительной власти </w:t>
      </w:r>
      <w:r w:rsidR="001C1EF4">
        <w:rPr>
          <w:rFonts w:ascii="Times New Roman" w:hAnsi="Times New Roman" w:cs="Times New Roman"/>
          <w:sz w:val="24"/>
          <w:szCs w:val="24"/>
          <w:lang w:val="ru-RU"/>
        </w:rPr>
        <w:t xml:space="preserve">Архангельской области </w:t>
      </w:r>
      <w:r w:rsidRPr="00B35808">
        <w:rPr>
          <w:rFonts w:ascii="Times New Roman" w:hAnsi="Times New Roman" w:cs="Times New Roman"/>
          <w:sz w:val="24"/>
          <w:szCs w:val="24"/>
          <w:lang w:val="ru-RU"/>
        </w:rPr>
        <w:t>статистической и иной информации о применении нормативных правовых актов в сфере труда, результатах надзорно-контрольной деятельности Государственной инспекции труда, результатах рассмотрения обращений граждан по вопросам трудового законодательства, а также вступивших в силу судебных актах, разъяснениях Верховного Суда Российской Федерации по вопросам судебной практики.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Под реализацией или применением права понимается воплощение предписаний юридических норм в жизнь путем правомерного поведения субъектов общественных отношений: государственных органов, должностных лиц, общественных организаций и граждан.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Применение права - это государственно-властная деятельность, осуществляемая по конкретным индивидуальным делам, которая завершается принятием решения компетентным органом государственной власти.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Без воплощения правовых предписаний в жизнь нормы права мертвы, иначе говоря, они теряют свои социальное назначение.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В современном правовом государстве право действует, применяется в интересах всего общества. Поэтому применение права опирается в первую очередь на сознательность людей, на их уважение к законам, в которых выражена политика государства и которые соответствуют правосознанию народа. Применение права обеспечивается государственным принуждением, силой государственного аппарата, однако следует подчеркнуть, что принуждение применяется исключительно к нарушителям законов.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Формой правоприменения в сфере труда является основанное на законе принуждение к исполнению норм и требований трудового законодательства и иных нормативных правовых актов, содержащих нормы трудового права.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Властный характер применения права в сфере труда определяется тем, что правоприменение призвано обеспечить, гарантировать права и интересы работников и работодателей, способствуя их реализации, либо устраняя препятствия к их реализации, и, в этой связи, защищая эти права, либо восстанавливая их вследствие нарушения.</w:t>
      </w:r>
    </w:p>
    <w:p w:rsidR="00B35808" w:rsidRPr="00B35808" w:rsidRDefault="00B35808" w:rsidP="00B35808">
      <w:pPr>
        <w:jc w:val="both"/>
        <w:rPr>
          <w:rFonts w:ascii="Times New Roman" w:hAnsi="Times New Roman" w:cs="Times New Roman"/>
          <w:sz w:val="24"/>
          <w:szCs w:val="24"/>
          <w:lang w:val="ru-RU"/>
        </w:rPr>
      </w:pP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Правоприменительная практика организации и проведения государственного контроля (надзора) в сфере труда, расследования несчастных случаев</w:t>
      </w:r>
    </w:p>
    <w:p w:rsidR="00B35808" w:rsidRPr="00B35808" w:rsidRDefault="00B35808" w:rsidP="00B35808">
      <w:pPr>
        <w:jc w:val="both"/>
        <w:rPr>
          <w:rFonts w:ascii="Times New Roman" w:hAnsi="Times New Roman" w:cs="Times New Roman"/>
          <w:sz w:val="24"/>
          <w:szCs w:val="24"/>
          <w:lang w:val="ru-RU"/>
        </w:rPr>
      </w:pP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Нормы трудового права, соблюдение которых является непосредственным предметом рассматриваемого федерального государственного надзора, содержаться в многообразных правовых источниках, виды которых перечислены в статье 5 Трудового кодекса Российской Федерации (далее – ТК РФ).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отсутствие должной систематизации трудового законодательства, включая законодательство об охране труда;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непринятие уполномоченными органами государственной власти нормативно-правовых актов в развитие бланкетных норм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Правоприменительная практика Государственной инспекции труда в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осуществляется с учётом выполнения приказа Роструда от </w:t>
      </w:r>
      <w:r w:rsidRPr="00B35808">
        <w:rPr>
          <w:rFonts w:ascii="Times New Roman" w:hAnsi="Times New Roman" w:cs="Times New Roman"/>
          <w:sz w:val="24"/>
          <w:szCs w:val="24"/>
          <w:lang w:val="ru-RU"/>
        </w:rPr>
        <w:lastRenderedPageBreak/>
        <w:t xml:space="preserve">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Государственной инспекцией труда в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на 2017 год было запланировано проведение </w:t>
      </w:r>
      <w:r w:rsidR="0015538A" w:rsidRPr="00AB12B7">
        <w:rPr>
          <w:rFonts w:ascii="Times New Roman" w:hAnsi="Times New Roman" w:cs="Times New Roman"/>
          <w:sz w:val="24"/>
          <w:szCs w:val="24"/>
          <w:lang w:val="ru-RU"/>
        </w:rPr>
        <w:t>1</w:t>
      </w:r>
      <w:r w:rsidR="004C7547">
        <w:rPr>
          <w:rFonts w:ascii="Times New Roman" w:hAnsi="Times New Roman" w:cs="Times New Roman"/>
          <w:sz w:val="24"/>
          <w:szCs w:val="24"/>
          <w:lang w:val="ru-RU"/>
        </w:rPr>
        <w:t>80</w:t>
      </w:r>
      <w:r w:rsidRPr="00AB12B7">
        <w:rPr>
          <w:rFonts w:ascii="Times New Roman" w:hAnsi="Times New Roman" w:cs="Times New Roman"/>
          <w:sz w:val="24"/>
          <w:szCs w:val="24"/>
          <w:lang w:val="ru-RU"/>
        </w:rPr>
        <w:t xml:space="preserve"> плановых проверок хозяйствующих субъектов по вопросам соблюдения трудового законодательства и иных нормативных правовых актов, содержащих нормы трудового права, что составило </w:t>
      </w:r>
      <w:r w:rsidR="00192F27" w:rsidRPr="00AB12B7">
        <w:rPr>
          <w:rFonts w:ascii="Times New Roman" w:hAnsi="Times New Roman" w:cs="Times New Roman"/>
          <w:sz w:val="24"/>
          <w:szCs w:val="24"/>
          <w:lang w:val="ru-RU"/>
        </w:rPr>
        <w:t>64,2</w:t>
      </w:r>
      <w:r w:rsidRPr="00AB12B7">
        <w:rPr>
          <w:rFonts w:ascii="Times New Roman" w:hAnsi="Times New Roman" w:cs="Times New Roman"/>
          <w:sz w:val="24"/>
          <w:szCs w:val="24"/>
          <w:lang w:val="ru-RU"/>
        </w:rPr>
        <w:t>% от</w:t>
      </w:r>
      <w:r w:rsidRPr="00B35808">
        <w:rPr>
          <w:rFonts w:ascii="Times New Roman" w:hAnsi="Times New Roman" w:cs="Times New Roman"/>
          <w:sz w:val="24"/>
          <w:szCs w:val="24"/>
          <w:lang w:val="ru-RU"/>
        </w:rPr>
        <w:t xml:space="preserve"> числа плановых проверок 2016 года.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За 2017 год в порядке реализации представленных полномочий в отношении юридических лиц и индивидуальных предпринимателей было проведено </w:t>
      </w:r>
      <w:r w:rsidR="001C1EF4">
        <w:rPr>
          <w:rFonts w:ascii="Times New Roman" w:hAnsi="Times New Roman" w:cs="Times New Roman"/>
          <w:sz w:val="24"/>
          <w:szCs w:val="24"/>
          <w:lang w:val="ru-RU"/>
        </w:rPr>
        <w:t>10</w:t>
      </w:r>
      <w:r w:rsidR="00DF07A0">
        <w:rPr>
          <w:rFonts w:ascii="Times New Roman" w:hAnsi="Times New Roman" w:cs="Times New Roman"/>
          <w:sz w:val="24"/>
          <w:szCs w:val="24"/>
          <w:lang w:val="ru-RU"/>
        </w:rPr>
        <w:t>31</w:t>
      </w:r>
      <w:r w:rsidRPr="00B35808">
        <w:rPr>
          <w:rFonts w:ascii="Times New Roman" w:hAnsi="Times New Roman" w:cs="Times New Roman"/>
          <w:sz w:val="24"/>
          <w:szCs w:val="24"/>
          <w:lang w:val="ru-RU"/>
        </w:rPr>
        <w:t xml:space="preserve"> проверка, при этом количество внеплановых проверок составило </w:t>
      </w:r>
      <w:r w:rsidR="004C7547">
        <w:rPr>
          <w:rFonts w:ascii="Times New Roman" w:hAnsi="Times New Roman" w:cs="Times New Roman"/>
          <w:sz w:val="24"/>
          <w:szCs w:val="24"/>
          <w:lang w:val="ru-RU"/>
        </w:rPr>
        <w:t>861,</w:t>
      </w:r>
      <w:r w:rsidRPr="00B35808">
        <w:rPr>
          <w:rFonts w:ascii="Times New Roman" w:hAnsi="Times New Roman" w:cs="Times New Roman"/>
          <w:sz w:val="24"/>
          <w:szCs w:val="24"/>
          <w:lang w:val="ru-RU"/>
        </w:rPr>
        <w:t xml:space="preserve"> что на </w:t>
      </w:r>
      <w:r w:rsidR="004C7547">
        <w:rPr>
          <w:rFonts w:ascii="Times New Roman" w:hAnsi="Times New Roman" w:cs="Times New Roman"/>
          <w:sz w:val="24"/>
          <w:szCs w:val="24"/>
          <w:lang w:val="ru-RU"/>
        </w:rPr>
        <w:t>5</w:t>
      </w:r>
      <w:r w:rsidRPr="00B35808">
        <w:rPr>
          <w:rFonts w:ascii="Times New Roman" w:hAnsi="Times New Roman" w:cs="Times New Roman"/>
          <w:sz w:val="24"/>
          <w:szCs w:val="24"/>
          <w:lang w:val="ru-RU"/>
        </w:rPr>
        <w:t xml:space="preserve">% </w:t>
      </w:r>
      <w:r w:rsidR="004C7547">
        <w:rPr>
          <w:rFonts w:ascii="Times New Roman" w:hAnsi="Times New Roman" w:cs="Times New Roman"/>
          <w:sz w:val="24"/>
          <w:szCs w:val="24"/>
          <w:lang w:val="ru-RU"/>
        </w:rPr>
        <w:t>больше</w:t>
      </w:r>
      <w:r w:rsidRPr="00B35808">
        <w:rPr>
          <w:rFonts w:ascii="Times New Roman" w:hAnsi="Times New Roman" w:cs="Times New Roman"/>
          <w:sz w:val="24"/>
          <w:szCs w:val="24"/>
          <w:lang w:val="ru-RU"/>
        </w:rPr>
        <w:t>, чем за 2016 год.</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Рост внеплановых проверок связан с повышением активности граждан в защите своих трудовых прав, в том числе значительный рост проверок спровоцировало ухудшение ситуации с выплатой заработной платы работникам в установленные сроки. В этом росте также играет роль качественное изменение </w:t>
      </w:r>
      <w:proofErr w:type="gramStart"/>
      <w:r w:rsidRPr="00B35808">
        <w:rPr>
          <w:rFonts w:ascii="Times New Roman" w:hAnsi="Times New Roman" w:cs="Times New Roman"/>
          <w:sz w:val="24"/>
          <w:szCs w:val="24"/>
          <w:lang w:val="ru-RU"/>
        </w:rPr>
        <w:t>уровня информационной открытости деятельности Государственной инспекции труда</w:t>
      </w:r>
      <w:proofErr w:type="gramEnd"/>
      <w:r w:rsidRPr="00B35808">
        <w:rPr>
          <w:rFonts w:ascii="Times New Roman" w:hAnsi="Times New Roman" w:cs="Times New Roman"/>
          <w:sz w:val="24"/>
          <w:szCs w:val="24"/>
          <w:lang w:val="ru-RU"/>
        </w:rPr>
        <w:t xml:space="preserve"> в </w:t>
      </w:r>
      <w:r w:rsidR="001C1EF4">
        <w:rPr>
          <w:rFonts w:ascii="Times New Roman" w:hAnsi="Times New Roman" w:cs="Times New Roman"/>
          <w:sz w:val="24"/>
          <w:szCs w:val="24"/>
          <w:lang w:val="ru-RU"/>
        </w:rPr>
        <w:t xml:space="preserve"> Архангельской области и Ненецком автономном округе</w:t>
      </w:r>
      <w:r w:rsidRPr="00B35808">
        <w:rPr>
          <w:rFonts w:ascii="Times New Roman" w:hAnsi="Times New Roman" w:cs="Times New Roman"/>
          <w:sz w:val="24"/>
          <w:szCs w:val="24"/>
          <w:lang w:val="ru-RU"/>
        </w:rPr>
        <w:t>, которой способствует появление и развитие электронных сервисов, введение новых законодательных и нормативных правовых актов, касающихся трудовых отношений.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Кроме того, 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Анализ поступивших </w:t>
      </w:r>
      <w:r w:rsidR="00EE338D">
        <w:rPr>
          <w:rFonts w:ascii="Times New Roman" w:hAnsi="Times New Roman" w:cs="Times New Roman"/>
          <w:sz w:val="24"/>
          <w:szCs w:val="24"/>
          <w:lang w:val="ru-RU"/>
        </w:rPr>
        <w:t>6111</w:t>
      </w:r>
      <w:r w:rsidRPr="00B35808">
        <w:rPr>
          <w:rFonts w:ascii="Times New Roman" w:hAnsi="Times New Roman" w:cs="Times New Roman"/>
          <w:sz w:val="24"/>
          <w:szCs w:val="24"/>
          <w:lang w:val="ru-RU"/>
        </w:rPr>
        <w:t xml:space="preserve"> обращений граждан в Государственную инспекцию труда </w:t>
      </w:r>
      <w:r w:rsidR="001C1EF4">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за 2017 год,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w:t>
      </w:r>
    </w:p>
    <w:p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 xml:space="preserve">невыплата или неполная выплата в установленный срок заработной платы, нарушение сроков выплаты заработной платы и т.д. –   </w:t>
      </w:r>
      <w:r w:rsidR="00EE338D">
        <w:rPr>
          <w:rFonts w:ascii="Times New Roman" w:hAnsi="Times New Roman" w:cs="Times New Roman"/>
          <w:sz w:val="24"/>
          <w:szCs w:val="24"/>
          <w:lang w:val="ru-RU"/>
        </w:rPr>
        <w:t>1911</w:t>
      </w:r>
      <w:r w:rsidRPr="00D352E3">
        <w:rPr>
          <w:rFonts w:ascii="Times New Roman" w:hAnsi="Times New Roman" w:cs="Times New Roman"/>
          <w:sz w:val="24"/>
          <w:szCs w:val="24"/>
          <w:lang w:val="ru-RU"/>
        </w:rPr>
        <w:t xml:space="preserve"> обращений</w:t>
      </w:r>
      <w:r>
        <w:rPr>
          <w:rFonts w:ascii="Times New Roman" w:hAnsi="Times New Roman" w:cs="Times New Roman"/>
          <w:sz w:val="24"/>
          <w:szCs w:val="24"/>
          <w:lang w:val="ru-RU"/>
        </w:rPr>
        <w:t xml:space="preserve">, что составляет </w:t>
      </w:r>
      <w:r w:rsidR="00EE338D">
        <w:rPr>
          <w:rFonts w:ascii="Times New Roman" w:hAnsi="Times New Roman" w:cs="Times New Roman"/>
          <w:sz w:val="24"/>
          <w:szCs w:val="24"/>
          <w:lang w:val="ru-RU"/>
        </w:rPr>
        <w:t xml:space="preserve">31,2 </w:t>
      </w:r>
      <w:r w:rsidR="00A25B2F">
        <w:rPr>
          <w:rFonts w:ascii="Times New Roman" w:hAnsi="Times New Roman" w:cs="Times New Roman"/>
          <w:sz w:val="24"/>
          <w:szCs w:val="24"/>
          <w:lang w:val="ru-RU"/>
        </w:rPr>
        <w:t xml:space="preserve">% </w:t>
      </w:r>
      <w:r w:rsidR="00A25B2F" w:rsidRPr="00A25B2F">
        <w:rPr>
          <w:rFonts w:ascii="Times New Roman" w:hAnsi="Times New Roman" w:cs="Times New Roman"/>
          <w:sz w:val="24"/>
          <w:szCs w:val="24"/>
          <w:lang w:val="ru-RU"/>
        </w:rPr>
        <w:t>от общего числа поступивших обращений</w:t>
      </w:r>
      <w:r w:rsidR="00A25B2F">
        <w:rPr>
          <w:rFonts w:ascii="Times New Roman" w:hAnsi="Times New Roman" w:cs="Times New Roman"/>
          <w:sz w:val="24"/>
          <w:szCs w:val="24"/>
          <w:lang w:val="ru-RU"/>
        </w:rPr>
        <w:t>;</w:t>
      </w:r>
    </w:p>
    <w:p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 xml:space="preserve">правильность оплаты труда (в том числе и снижение заработной </w:t>
      </w:r>
      <w:r w:rsidR="00A25B2F" w:rsidRPr="00D352E3">
        <w:rPr>
          <w:rFonts w:ascii="Times New Roman" w:hAnsi="Times New Roman" w:cs="Times New Roman"/>
          <w:sz w:val="24"/>
          <w:szCs w:val="24"/>
          <w:lang w:val="ru-RU"/>
        </w:rPr>
        <w:t>платы) 522</w:t>
      </w:r>
      <w:r w:rsidRPr="00D352E3">
        <w:rPr>
          <w:rFonts w:ascii="Times New Roman" w:hAnsi="Times New Roman" w:cs="Times New Roman"/>
          <w:sz w:val="24"/>
          <w:szCs w:val="24"/>
          <w:lang w:val="ru-RU"/>
        </w:rPr>
        <w:t xml:space="preserve"> обращени</w:t>
      </w:r>
      <w:r>
        <w:rPr>
          <w:rFonts w:ascii="Times New Roman" w:hAnsi="Times New Roman" w:cs="Times New Roman"/>
          <w:sz w:val="24"/>
          <w:szCs w:val="24"/>
          <w:lang w:val="ru-RU"/>
        </w:rPr>
        <w:t xml:space="preserve">я или </w:t>
      </w:r>
      <w:r w:rsidR="00EE338D">
        <w:rPr>
          <w:rFonts w:ascii="Times New Roman" w:hAnsi="Times New Roman" w:cs="Times New Roman"/>
          <w:sz w:val="24"/>
          <w:szCs w:val="24"/>
          <w:lang w:val="ru-RU"/>
        </w:rPr>
        <w:t xml:space="preserve">8,5 </w:t>
      </w:r>
      <w:r>
        <w:rPr>
          <w:rFonts w:ascii="Times New Roman" w:hAnsi="Times New Roman" w:cs="Times New Roman"/>
          <w:sz w:val="24"/>
          <w:szCs w:val="24"/>
          <w:lang w:val="ru-RU"/>
        </w:rPr>
        <w:t>%;</w:t>
      </w:r>
    </w:p>
    <w:p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незаконное увольнение работников –</w:t>
      </w:r>
      <w:r w:rsidR="00EE338D">
        <w:rPr>
          <w:rFonts w:ascii="Times New Roman" w:hAnsi="Times New Roman" w:cs="Times New Roman"/>
          <w:sz w:val="24"/>
          <w:szCs w:val="24"/>
          <w:lang w:val="ru-RU"/>
        </w:rPr>
        <w:t xml:space="preserve"> 1092</w:t>
      </w:r>
      <w:r w:rsidRPr="00D352E3">
        <w:rPr>
          <w:rFonts w:ascii="Times New Roman" w:hAnsi="Times New Roman" w:cs="Times New Roman"/>
          <w:sz w:val="24"/>
          <w:szCs w:val="24"/>
          <w:lang w:val="ru-RU"/>
        </w:rPr>
        <w:t xml:space="preserve"> обращений</w:t>
      </w:r>
      <w:r w:rsidR="00A25B2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или </w:t>
      </w:r>
      <w:r w:rsidR="00EE338D">
        <w:rPr>
          <w:rFonts w:ascii="Times New Roman" w:hAnsi="Times New Roman" w:cs="Times New Roman"/>
          <w:sz w:val="24"/>
          <w:szCs w:val="24"/>
          <w:lang w:val="ru-RU"/>
        </w:rPr>
        <w:t xml:space="preserve"> 17,8</w:t>
      </w:r>
      <w:r>
        <w:rPr>
          <w:rFonts w:ascii="Times New Roman" w:hAnsi="Times New Roman" w:cs="Times New Roman"/>
          <w:sz w:val="24"/>
          <w:szCs w:val="24"/>
          <w:lang w:val="ru-RU"/>
        </w:rPr>
        <w:t>%;</w:t>
      </w:r>
    </w:p>
    <w:p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 xml:space="preserve">прием на работу, заключение трудового договора, ведение трудовой книжки –   </w:t>
      </w:r>
      <w:r w:rsidR="00A25B2F">
        <w:rPr>
          <w:rFonts w:ascii="Times New Roman" w:hAnsi="Times New Roman" w:cs="Times New Roman"/>
          <w:sz w:val="24"/>
          <w:szCs w:val="24"/>
          <w:lang w:val="ru-RU"/>
        </w:rPr>
        <w:t>452</w:t>
      </w:r>
      <w:r w:rsidRPr="00D352E3">
        <w:rPr>
          <w:rFonts w:ascii="Times New Roman" w:hAnsi="Times New Roman" w:cs="Times New Roman"/>
          <w:sz w:val="24"/>
          <w:szCs w:val="24"/>
          <w:lang w:val="ru-RU"/>
        </w:rPr>
        <w:t xml:space="preserve"> обращени</w:t>
      </w:r>
      <w:r w:rsidR="00A25B2F">
        <w:rPr>
          <w:rFonts w:ascii="Times New Roman" w:hAnsi="Times New Roman" w:cs="Times New Roman"/>
          <w:sz w:val="24"/>
          <w:szCs w:val="24"/>
          <w:lang w:val="ru-RU"/>
        </w:rPr>
        <w:t xml:space="preserve">я или </w:t>
      </w:r>
      <w:r w:rsidR="00EE338D">
        <w:rPr>
          <w:rFonts w:ascii="Times New Roman" w:hAnsi="Times New Roman" w:cs="Times New Roman"/>
          <w:sz w:val="24"/>
          <w:szCs w:val="24"/>
          <w:lang w:val="ru-RU"/>
        </w:rPr>
        <w:t xml:space="preserve">7,3 </w:t>
      </w:r>
      <w:r w:rsidR="00A25B2F">
        <w:rPr>
          <w:rFonts w:ascii="Times New Roman" w:hAnsi="Times New Roman" w:cs="Times New Roman"/>
          <w:sz w:val="24"/>
          <w:szCs w:val="24"/>
          <w:lang w:val="ru-RU"/>
        </w:rPr>
        <w:t>%</w:t>
      </w:r>
      <w:proofErr w:type="gramStart"/>
      <w:r w:rsidR="00A25B2F">
        <w:rPr>
          <w:rFonts w:ascii="Times New Roman" w:hAnsi="Times New Roman" w:cs="Times New Roman"/>
          <w:sz w:val="24"/>
          <w:szCs w:val="24"/>
          <w:lang w:val="ru-RU"/>
        </w:rPr>
        <w:t xml:space="preserve"> </w:t>
      </w:r>
      <w:r w:rsidR="00A25B2F" w:rsidRPr="00A25B2F">
        <w:rPr>
          <w:rFonts w:ascii="Times New Roman" w:hAnsi="Times New Roman" w:cs="Times New Roman"/>
          <w:sz w:val="24"/>
          <w:szCs w:val="24"/>
          <w:lang w:val="ru-RU"/>
        </w:rPr>
        <w:t>;</w:t>
      </w:r>
      <w:proofErr w:type="gramEnd"/>
    </w:p>
    <w:p w:rsidR="00D352E3" w:rsidRPr="00D352E3" w:rsidRDefault="00D352E3" w:rsidP="00D352E3">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Pr="00D352E3">
        <w:rPr>
          <w:rFonts w:ascii="Times New Roman" w:hAnsi="Times New Roman" w:cs="Times New Roman"/>
          <w:sz w:val="24"/>
          <w:szCs w:val="24"/>
          <w:lang w:val="ru-RU"/>
        </w:rPr>
        <w:t xml:space="preserve">охрана труда, специальная оценка условий труда на рабочих местах – </w:t>
      </w:r>
      <w:r w:rsidR="00EE338D">
        <w:rPr>
          <w:rFonts w:ascii="Times New Roman" w:hAnsi="Times New Roman" w:cs="Times New Roman"/>
          <w:sz w:val="24"/>
          <w:szCs w:val="24"/>
          <w:lang w:val="ru-RU"/>
        </w:rPr>
        <w:t>628</w:t>
      </w:r>
      <w:r>
        <w:rPr>
          <w:rFonts w:ascii="Times New Roman" w:hAnsi="Times New Roman" w:cs="Times New Roman"/>
          <w:sz w:val="24"/>
          <w:szCs w:val="24"/>
          <w:lang w:val="ru-RU"/>
        </w:rPr>
        <w:t xml:space="preserve"> </w:t>
      </w:r>
      <w:r w:rsidRPr="00D352E3">
        <w:rPr>
          <w:rFonts w:ascii="Times New Roman" w:hAnsi="Times New Roman" w:cs="Times New Roman"/>
          <w:sz w:val="24"/>
          <w:szCs w:val="24"/>
          <w:lang w:val="ru-RU"/>
        </w:rPr>
        <w:t>обращени</w:t>
      </w:r>
      <w:r w:rsidR="00EE338D">
        <w:rPr>
          <w:rFonts w:ascii="Times New Roman" w:hAnsi="Times New Roman" w:cs="Times New Roman"/>
          <w:sz w:val="24"/>
          <w:szCs w:val="24"/>
          <w:lang w:val="ru-RU"/>
        </w:rPr>
        <w:t>й</w:t>
      </w:r>
      <w:r w:rsidR="00A25B2F">
        <w:rPr>
          <w:rFonts w:ascii="Times New Roman" w:hAnsi="Times New Roman" w:cs="Times New Roman"/>
          <w:sz w:val="24"/>
          <w:szCs w:val="24"/>
          <w:lang w:val="ru-RU"/>
        </w:rPr>
        <w:t xml:space="preserve"> или </w:t>
      </w:r>
      <w:r w:rsidR="00EE338D">
        <w:rPr>
          <w:rFonts w:ascii="Times New Roman" w:hAnsi="Times New Roman" w:cs="Times New Roman"/>
          <w:sz w:val="24"/>
          <w:szCs w:val="24"/>
          <w:lang w:val="ru-RU"/>
        </w:rPr>
        <w:t>10,2</w:t>
      </w:r>
      <w:r w:rsidR="00A25B2F">
        <w:rPr>
          <w:rFonts w:ascii="Times New Roman" w:hAnsi="Times New Roman" w:cs="Times New Roman"/>
          <w:sz w:val="24"/>
          <w:szCs w:val="24"/>
          <w:lang w:val="ru-RU"/>
        </w:rPr>
        <w:t>%;</w:t>
      </w:r>
    </w:p>
    <w:p w:rsidR="00D352E3" w:rsidRDefault="00D352E3" w:rsidP="00D352E3">
      <w:pPr>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расследования несчастных случаев – </w:t>
      </w:r>
      <w:r w:rsidR="002F7F16" w:rsidRPr="00AB12B7">
        <w:rPr>
          <w:rFonts w:ascii="Times New Roman" w:hAnsi="Times New Roman" w:cs="Times New Roman"/>
          <w:sz w:val="24"/>
          <w:szCs w:val="24"/>
          <w:lang w:val="ru-RU"/>
        </w:rPr>
        <w:t>113</w:t>
      </w:r>
      <w:r w:rsidRPr="00AB12B7">
        <w:rPr>
          <w:rFonts w:ascii="Times New Roman" w:hAnsi="Times New Roman" w:cs="Times New Roman"/>
          <w:sz w:val="24"/>
          <w:szCs w:val="24"/>
          <w:lang w:val="ru-RU"/>
        </w:rPr>
        <w:t xml:space="preserve"> обращений.</w:t>
      </w:r>
    </w:p>
    <w:p w:rsidR="004A07E7"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ходе проведенных с начала года всех надзорных мероприятий, в том числе и расследования несчастных случаев на производстве, было выявлено </w:t>
      </w:r>
      <w:r w:rsidR="00F561B9">
        <w:rPr>
          <w:rFonts w:ascii="Times New Roman" w:hAnsi="Times New Roman" w:cs="Times New Roman"/>
          <w:sz w:val="24"/>
          <w:szCs w:val="24"/>
          <w:lang w:val="ru-RU"/>
        </w:rPr>
        <w:t>4621</w:t>
      </w:r>
      <w:r w:rsidRPr="00B35808">
        <w:rPr>
          <w:rFonts w:ascii="Times New Roman" w:hAnsi="Times New Roman" w:cs="Times New Roman"/>
          <w:sz w:val="24"/>
          <w:szCs w:val="24"/>
          <w:lang w:val="ru-RU"/>
        </w:rPr>
        <w:t xml:space="preserve"> нарушени</w:t>
      </w:r>
      <w:r w:rsidR="00EE338D">
        <w:rPr>
          <w:rFonts w:ascii="Times New Roman" w:hAnsi="Times New Roman" w:cs="Times New Roman"/>
          <w:sz w:val="24"/>
          <w:szCs w:val="24"/>
          <w:lang w:val="ru-RU"/>
        </w:rPr>
        <w:t>е</w:t>
      </w:r>
      <w:r w:rsidRPr="00B35808">
        <w:rPr>
          <w:rFonts w:ascii="Times New Roman" w:hAnsi="Times New Roman" w:cs="Times New Roman"/>
          <w:sz w:val="24"/>
          <w:szCs w:val="24"/>
          <w:lang w:val="ru-RU"/>
        </w:rPr>
        <w:t xml:space="preserve"> трудового законодательства. </w:t>
      </w:r>
    </w:p>
    <w:p w:rsidR="004A07E7" w:rsidRPr="00B35808" w:rsidRDefault="004A07E7" w:rsidP="004A07E7">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 общего количества нарушений  -449 нарушений допущены </w:t>
      </w:r>
      <w:r w:rsidRPr="004A07E7">
        <w:rPr>
          <w:rFonts w:ascii="Times New Roman" w:hAnsi="Times New Roman" w:cs="Times New Roman"/>
          <w:sz w:val="24"/>
          <w:szCs w:val="24"/>
          <w:lang w:val="ru-RU"/>
        </w:rPr>
        <w:t>индивидуальными предпринимателями, включая крестьянские (фермерские) хозяйства</w:t>
      </w:r>
      <w:r>
        <w:rPr>
          <w:rFonts w:ascii="Times New Roman" w:hAnsi="Times New Roman" w:cs="Times New Roman"/>
          <w:sz w:val="24"/>
          <w:szCs w:val="24"/>
          <w:lang w:val="ru-RU"/>
        </w:rPr>
        <w:t xml:space="preserve">, </w:t>
      </w:r>
      <w:r w:rsidRPr="004A07E7">
        <w:rPr>
          <w:rFonts w:ascii="Times New Roman" w:hAnsi="Times New Roman" w:cs="Times New Roman"/>
          <w:sz w:val="24"/>
          <w:szCs w:val="24"/>
          <w:lang w:val="ru-RU"/>
        </w:rPr>
        <w:t xml:space="preserve">    </w:t>
      </w:r>
      <w:r>
        <w:rPr>
          <w:rFonts w:ascii="Times New Roman" w:hAnsi="Times New Roman" w:cs="Times New Roman"/>
          <w:sz w:val="24"/>
          <w:szCs w:val="24"/>
          <w:lang w:val="ru-RU"/>
        </w:rPr>
        <w:t>4172 нарушения</w:t>
      </w:r>
      <w:r w:rsidRPr="004A07E7">
        <w:rPr>
          <w:rFonts w:ascii="Times New Roman" w:hAnsi="Times New Roman" w:cs="Times New Roman"/>
          <w:sz w:val="24"/>
          <w:szCs w:val="24"/>
          <w:lang w:val="ru-RU"/>
        </w:rPr>
        <w:t xml:space="preserve">    -  юридическими лицами,       </w:t>
      </w:r>
      <w:r>
        <w:rPr>
          <w:rFonts w:ascii="Times New Roman" w:hAnsi="Times New Roman" w:cs="Times New Roman"/>
          <w:sz w:val="24"/>
          <w:szCs w:val="24"/>
          <w:lang w:val="ru-RU"/>
        </w:rPr>
        <w:t xml:space="preserve">из них отнесенных </w:t>
      </w:r>
      <w:r w:rsidRPr="004A07E7">
        <w:rPr>
          <w:rFonts w:ascii="Times New Roman" w:hAnsi="Times New Roman" w:cs="Times New Roman"/>
          <w:sz w:val="24"/>
          <w:szCs w:val="24"/>
          <w:lang w:val="ru-RU"/>
        </w:rPr>
        <w:t xml:space="preserve"> к малому и среднему предпринимательству</w:t>
      </w:r>
      <w:r>
        <w:rPr>
          <w:rFonts w:ascii="Times New Roman" w:hAnsi="Times New Roman" w:cs="Times New Roman"/>
          <w:sz w:val="24"/>
          <w:szCs w:val="24"/>
          <w:lang w:val="ru-RU"/>
        </w:rPr>
        <w:t xml:space="preserve">- 1441 нарушение, </w:t>
      </w:r>
      <w:r w:rsidRPr="004A07E7">
        <w:rPr>
          <w:rFonts w:ascii="Times New Roman" w:hAnsi="Times New Roman" w:cs="Times New Roman"/>
          <w:sz w:val="24"/>
          <w:szCs w:val="24"/>
          <w:lang w:val="ru-RU"/>
        </w:rPr>
        <w:t>к государственным и муниципальным предприятиям и учреждениям</w:t>
      </w:r>
      <w:r>
        <w:rPr>
          <w:rFonts w:ascii="Times New Roman" w:hAnsi="Times New Roman" w:cs="Times New Roman"/>
          <w:sz w:val="24"/>
          <w:szCs w:val="24"/>
          <w:lang w:val="ru-RU"/>
        </w:rPr>
        <w:t>- 1560 нарушений.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Выявленные нарушения требований трудового законодательства за этот период позволяет сделать вывод о том, что наиболее частые нарушения допускаются работодателями по вопросам: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 оплаты и нормирования труда – </w:t>
      </w:r>
      <w:r w:rsidR="00EE338D">
        <w:rPr>
          <w:rFonts w:ascii="Times New Roman" w:hAnsi="Times New Roman" w:cs="Times New Roman"/>
          <w:sz w:val="24"/>
          <w:szCs w:val="24"/>
          <w:lang w:val="ru-RU"/>
        </w:rPr>
        <w:t>609</w:t>
      </w:r>
      <w:r w:rsidR="00DF07A0">
        <w:rPr>
          <w:rFonts w:ascii="Times New Roman" w:hAnsi="Times New Roman" w:cs="Times New Roman"/>
          <w:sz w:val="24"/>
          <w:szCs w:val="24"/>
          <w:lang w:val="ru-RU"/>
        </w:rPr>
        <w:t xml:space="preserve"> </w:t>
      </w:r>
      <w:r w:rsidRPr="00B35808">
        <w:rPr>
          <w:rFonts w:ascii="Times New Roman" w:hAnsi="Times New Roman" w:cs="Times New Roman"/>
          <w:sz w:val="24"/>
          <w:szCs w:val="24"/>
          <w:lang w:val="ru-RU"/>
        </w:rPr>
        <w:t>нарушений (</w:t>
      </w:r>
      <w:r w:rsidR="00EE338D">
        <w:rPr>
          <w:rFonts w:ascii="Times New Roman" w:hAnsi="Times New Roman" w:cs="Times New Roman"/>
          <w:sz w:val="24"/>
          <w:szCs w:val="24"/>
          <w:lang w:val="ru-RU"/>
        </w:rPr>
        <w:t>14,2</w:t>
      </w:r>
      <w:r w:rsidRPr="00B35808">
        <w:rPr>
          <w:rFonts w:ascii="Times New Roman" w:hAnsi="Times New Roman" w:cs="Times New Roman"/>
          <w:sz w:val="24"/>
          <w:szCs w:val="24"/>
          <w:lang w:val="ru-RU"/>
        </w:rPr>
        <w:t xml:space="preserve">%);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 </w:t>
      </w:r>
      <w:proofErr w:type="gramStart"/>
      <w:r w:rsidRPr="00B35808">
        <w:rPr>
          <w:rFonts w:ascii="Times New Roman" w:hAnsi="Times New Roman" w:cs="Times New Roman"/>
          <w:sz w:val="24"/>
          <w:szCs w:val="24"/>
          <w:lang w:val="ru-RU"/>
        </w:rPr>
        <w:t>оформлению</w:t>
      </w:r>
      <w:proofErr w:type="gramEnd"/>
      <w:r w:rsidRPr="00B35808">
        <w:rPr>
          <w:rFonts w:ascii="Times New Roman" w:hAnsi="Times New Roman" w:cs="Times New Roman"/>
          <w:sz w:val="24"/>
          <w:szCs w:val="24"/>
          <w:lang w:val="ru-RU"/>
        </w:rPr>
        <w:t xml:space="preserve"> трудовых отношений – </w:t>
      </w:r>
      <w:r w:rsidR="00EE338D">
        <w:rPr>
          <w:rFonts w:ascii="Times New Roman" w:hAnsi="Times New Roman" w:cs="Times New Roman"/>
          <w:sz w:val="24"/>
          <w:szCs w:val="24"/>
          <w:lang w:val="ru-RU"/>
        </w:rPr>
        <w:t>419</w:t>
      </w:r>
      <w:r w:rsidR="00DF07A0">
        <w:rPr>
          <w:rFonts w:ascii="Times New Roman" w:hAnsi="Times New Roman" w:cs="Times New Roman"/>
          <w:sz w:val="24"/>
          <w:szCs w:val="24"/>
          <w:lang w:val="ru-RU"/>
        </w:rPr>
        <w:t xml:space="preserve"> </w:t>
      </w:r>
      <w:r w:rsidRPr="00B35808">
        <w:rPr>
          <w:rFonts w:ascii="Times New Roman" w:hAnsi="Times New Roman" w:cs="Times New Roman"/>
          <w:sz w:val="24"/>
          <w:szCs w:val="24"/>
          <w:lang w:val="ru-RU"/>
        </w:rPr>
        <w:t>нарушений (</w:t>
      </w:r>
      <w:r w:rsidR="00DF07A0">
        <w:rPr>
          <w:rFonts w:ascii="Times New Roman" w:hAnsi="Times New Roman" w:cs="Times New Roman"/>
          <w:sz w:val="24"/>
          <w:szCs w:val="24"/>
          <w:lang w:val="ru-RU"/>
        </w:rPr>
        <w:t xml:space="preserve"> </w:t>
      </w:r>
      <w:r w:rsidR="00EE338D">
        <w:rPr>
          <w:rFonts w:ascii="Times New Roman" w:hAnsi="Times New Roman" w:cs="Times New Roman"/>
          <w:sz w:val="24"/>
          <w:szCs w:val="24"/>
          <w:lang w:val="ru-RU"/>
        </w:rPr>
        <w:t>9,8</w:t>
      </w:r>
      <w:r w:rsidRPr="00B35808">
        <w:rPr>
          <w:rFonts w:ascii="Times New Roman" w:hAnsi="Times New Roman" w:cs="Times New Roman"/>
          <w:sz w:val="24"/>
          <w:szCs w:val="24"/>
          <w:lang w:val="ru-RU"/>
        </w:rPr>
        <w:t xml:space="preserve">%);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по вопросам охраны труда, в том числе специальной оценки условий труда на рабочих местах – </w:t>
      </w:r>
      <w:r w:rsidR="00EE338D">
        <w:rPr>
          <w:rFonts w:ascii="Times New Roman" w:hAnsi="Times New Roman" w:cs="Times New Roman"/>
          <w:sz w:val="24"/>
          <w:szCs w:val="24"/>
          <w:lang w:val="ru-RU"/>
        </w:rPr>
        <w:t>1497</w:t>
      </w:r>
      <w:r w:rsidRPr="00B35808">
        <w:rPr>
          <w:rFonts w:ascii="Times New Roman" w:hAnsi="Times New Roman" w:cs="Times New Roman"/>
          <w:sz w:val="24"/>
          <w:szCs w:val="24"/>
          <w:lang w:val="ru-RU"/>
        </w:rPr>
        <w:t>нарушений (</w:t>
      </w:r>
      <w:r w:rsidR="00EE338D">
        <w:rPr>
          <w:rFonts w:ascii="Times New Roman" w:hAnsi="Times New Roman" w:cs="Times New Roman"/>
          <w:sz w:val="24"/>
          <w:szCs w:val="24"/>
          <w:lang w:val="ru-RU"/>
        </w:rPr>
        <w:t>35,1</w:t>
      </w:r>
      <w:r w:rsidRPr="00B35808">
        <w:rPr>
          <w:rFonts w:ascii="Times New Roman" w:hAnsi="Times New Roman" w:cs="Times New Roman"/>
          <w:sz w:val="24"/>
          <w:szCs w:val="24"/>
          <w:lang w:val="ru-RU"/>
        </w:rPr>
        <w:t xml:space="preserve">%).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по</w:t>
      </w:r>
      <w:proofErr w:type="gramEnd"/>
      <w:r w:rsidRPr="00B35808">
        <w:rPr>
          <w:rFonts w:ascii="Times New Roman" w:hAnsi="Times New Roman" w:cs="Times New Roman"/>
          <w:sz w:val="24"/>
          <w:szCs w:val="24"/>
          <w:lang w:val="ru-RU"/>
        </w:rPr>
        <w:t xml:space="preserve"> другим вопросам  - </w:t>
      </w:r>
      <w:r w:rsidR="00EE338D">
        <w:rPr>
          <w:rFonts w:ascii="Times New Roman" w:hAnsi="Times New Roman" w:cs="Times New Roman"/>
          <w:sz w:val="24"/>
          <w:szCs w:val="24"/>
          <w:lang w:val="ru-RU"/>
        </w:rPr>
        <w:t>1456</w:t>
      </w:r>
      <w:r w:rsidRPr="00B35808">
        <w:rPr>
          <w:rFonts w:ascii="Times New Roman" w:hAnsi="Times New Roman" w:cs="Times New Roman"/>
          <w:sz w:val="24"/>
          <w:szCs w:val="24"/>
          <w:lang w:val="ru-RU"/>
        </w:rPr>
        <w:t xml:space="preserve"> нарушений (</w:t>
      </w:r>
      <w:r w:rsidR="00EE338D">
        <w:rPr>
          <w:rFonts w:ascii="Times New Roman" w:hAnsi="Times New Roman" w:cs="Times New Roman"/>
          <w:sz w:val="24"/>
          <w:szCs w:val="24"/>
          <w:lang w:val="ru-RU"/>
        </w:rPr>
        <w:t>34,1</w:t>
      </w:r>
      <w:r w:rsidRPr="00B35808">
        <w:rPr>
          <w:rFonts w:ascii="Times New Roman" w:hAnsi="Times New Roman" w:cs="Times New Roman"/>
          <w:sz w:val="24"/>
          <w:szCs w:val="24"/>
          <w:lang w:val="ru-RU"/>
        </w:rPr>
        <w:t>%)</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Кроме того, выявляются факты несоблюдения законодательства по гарантиям и компенсациям, материальной ответственности сторон, проведения медицинских осмотров работников, обучения и инструктирования работников по охране труда, обеспечения работников средствами индивидуальной и коллективной защиты.</w:t>
      </w:r>
    </w:p>
    <w:p w:rsidR="00B35808" w:rsidRPr="00B35808" w:rsidRDefault="00B35808" w:rsidP="00B35808">
      <w:pPr>
        <w:jc w:val="both"/>
        <w:rPr>
          <w:rFonts w:ascii="Times New Roman" w:hAnsi="Times New Roman" w:cs="Times New Roman"/>
          <w:sz w:val="24"/>
          <w:szCs w:val="24"/>
          <w:lang w:val="ru-RU"/>
        </w:rPr>
      </w:pPr>
    </w:p>
    <w:p w:rsidR="00B35808" w:rsidRPr="00DF07A0" w:rsidRDefault="00B35808" w:rsidP="00DF07A0">
      <w:pPr>
        <w:jc w:val="center"/>
        <w:rPr>
          <w:rFonts w:ascii="Times New Roman" w:hAnsi="Times New Roman" w:cs="Times New Roman"/>
          <w:b/>
          <w:sz w:val="24"/>
          <w:szCs w:val="24"/>
          <w:lang w:val="ru-RU"/>
        </w:rPr>
      </w:pPr>
      <w:r w:rsidRPr="00DF07A0">
        <w:rPr>
          <w:rFonts w:ascii="Times New Roman" w:hAnsi="Times New Roman" w:cs="Times New Roman"/>
          <w:b/>
          <w:sz w:val="24"/>
          <w:szCs w:val="24"/>
          <w:lang w:val="ru-RU"/>
        </w:rPr>
        <w:t>Оплата труда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невыплата работникам заработной платы в полном размере (нарушение требований абзаца 5 части 1 статьи 21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нарушение сроков выплаты заработной платы (нарушение требований статьи 136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невыплата причитающихся средств при увольнении работника (нарушение требований статьи 140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нарушение сроков оплаты отпуска (нарушение требований статьи 136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отсутствие повышенной оплаты труда за работу во вредных и (или) опасных условиях труда и в местностях с особыми климатическими условиями (нарушение требований статей 146, 147, 148, 315, 316, 317 ТК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 xml:space="preserve">За 2017 г. по вопросам оплаты труда проведено </w:t>
      </w:r>
      <w:r w:rsidR="00DF07A0">
        <w:rPr>
          <w:rFonts w:ascii="Times New Roman" w:hAnsi="Times New Roman" w:cs="Times New Roman"/>
          <w:sz w:val="24"/>
          <w:szCs w:val="24"/>
          <w:lang w:val="ru-RU"/>
        </w:rPr>
        <w:t>617</w:t>
      </w:r>
      <w:r w:rsidRPr="00B35808">
        <w:rPr>
          <w:rFonts w:ascii="Times New Roman" w:hAnsi="Times New Roman" w:cs="Times New Roman"/>
          <w:sz w:val="24"/>
          <w:szCs w:val="24"/>
          <w:lang w:val="ru-RU"/>
        </w:rPr>
        <w:t xml:space="preserve"> проверок, выявлено </w:t>
      </w:r>
      <w:r w:rsidR="00DF07A0">
        <w:rPr>
          <w:rFonts w:ascii="Times New Roman" w:hAnsi="Times New Roman" w:cs="Times New Roman"/>
          <w:sz w:val="24"/>
          <w:szCs w:val="24"/>
          <w:lang w:val="ru-RU"/>
        </w:rPr>
        <w:t>358</w:t>
      </w:r>
      <w:r w:rsidRPr="00B35808">
        <w:rPr>
          <w:rFonts w:ascii="Times New Roman" w:hAnsi="Times New Roman" w:cs="Times New Roman"/>
          <w:sz w:val="24"/>
          <w:szCs w:val="24"/>
          <w:lang w:val="ru-RU"/>
        </w:rPr>
        <w:t xml:space="preserve"> нарушений требований трудового законодательства в области оплаты труда.</w:t>
      </w:r>
    </w:p>
    <w:p w:rsidR="00EE338D" w:rsidRDefault="00DF07A0" w:rsidP="00AB12B7">
      <w:pPr>
        <w:jc w:val="both"/>
        <w:rPr>
          <w:rFonts w:ascii="Times New Roman" w:hAnsi="Times New Roman" w:cs="Times New Roman"/>
          <w:sz w:val="24"/>
          <w:szCs w:val="24"/>
          <w:lang w:val="ru-RU"/>
        </w:rPr>
      </w:pPr>
      <w:r w:rsidRPr="00DF07A0">
        <w:rPr>
          <w:rFonts w:ascii="Times New Roman" w:hAnsi="Times New Roman" w:cs="Times New Roman"/>
          <w:sz w:val="24"/>
          <w:szCs w:val="24"/>
          <w:lang w:val="ru-RU"/>
        </w:rPr>
        <w:t>По ранее выданным предписаниям государственных инспекторов труда за отчетный период произведены выплаты задержанной заработной платы 2538 работникам на общую сумму 142473,42 тыс. рублей</w:t>
      </w:r>
      <w:r w:rsidR="00AB12B7">
        <w:rPr>
          <w:rFonts w:ascii="Times New Roman" w:hAnsi="Times New Roman" w:cs="Times New Roman"/>
          <w:sz w:val="24"/>
          <w:szCs w:val="24"/>
          <w:lang w:val="ru-RU"/>
        </w:rPr>
        <w:t>.</w:t>
      </w:r>
    </w:p>
    <w:p w:rsidR="00B35808" w:rsidRPr="00B35808" w:rsidRDefault="00B35808" w:rsidP="00DF07A0">
      <w:pPr>
        <w:jc w:val="center"/>
        <w:rPr>
          <w:rFonts w:ascii="Times New Roman" w:hAnsi="Times New Roman" w:cs="Times New Roman"/>
          <w:sz w:val="24"/>
          <w:szCs w:val="24"/>
          <w:lang w:val="ru-RU"/>
        </w:rPr>
      </w:pPr>
      <w:r w:rsidRPr="00B35808">
        <w:rPr>
          <w:rFonts w:ascii="Times New Roman" w:hAnsi="Times New Roman" w:cs="Times New Roman"/>
          <w:sz w:val="24"/>
          <w:szCs w:val="24"/>
          <w:lang w:val="ru-RU"/>
        </w:rPr>
        <w:t>Легализация трудовых отношений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Результаты надзорной деятельности государственных инспекций труда в 2017 году также свидетельствуют о том, что наиболее частым нарушением трудового законодательства, допускаемыми работодателями, продолжает оставаться и ненадлежащее оформление трудовых отношений с работниками либо уклонение от их оформления совсем.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 государственной инспекцией труда в </w:t>
      </w:r>
      <w:r w:rsidR="00EE338D">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rsidR="00B35808" w:rsidRDefault="00622728" w:rsidP="00B3580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В 2017 году Государственной инспекцией труда в АО и НАО проведено  2</w:t>
      </w:r>
      <w:r w:rsidR="00080BEA">
        <w:rPr>
          <w:rFonts w:ascii="Times New Roman" w:hAnsi="Times New Roman" w:cs="Times New Roman"/>
          <w:sz w:val="24"/>
          <w:szCs w:val="24"/>
          <w:lang w:val="ru-RU"/>
        </w:rPr>
        <w:t>6</w:t>
      </w:r>
      <w:r w:rsidRPr="00622728">
        <w:rPr>
          <w:rFonts w:ascii="Times New Roman" w:hAnsi="Times New Roman" w:cs="Times New Roman"/>
          <w:sz w:val="24"/>
          <w:szCs w:val="24"/>
          <w:lang w:val="ru-RU"/>
        </w:rPr>
        <w:t xml:space="preserve"> проверок в хозяйствующих субъектах с целью легализации трудовых отношений.</w:t>
      </w:r>
    </w:p>
    <w:p w:rsidR="00EE338D" w:rsidRPr="00B35808" w:rsidRDefault="00622728" w:rsidP="00B3580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 xml:space="preserve">По результатам проведенных проверок выдано 15 предписаний об устранении выявленных 18 нарушений трудового законодательства. За выявленные нарушения трудового законодательства </w:t>
      </w:r>
      <w:r w:rsidR="00080BEA">
        <w:rPr>
          <w:rFonts w:ascii="Times New Roman" w:hAnsi="Times New Roman" w:cs="Times New Roman"/>
          <w:sz w:val="24"/>
          <w:szCs w:val="24"/>
          <w:lang w:val="ru-RU"/>
        </w:rPr>
        <w:t>8</w:t>
      </w:r>
      <w:r w:rsidRPr="00622728">
        <w:rPr>
          <w:rFonts w:ascii="Times New Roman" w:hAnsi="Times New Roman" w:cs="Times New Roman"/>
          <w:sz w:val="24"/>
          <w:szCs w:val="24"/>
          <w:lang w:val="ru-RU"/>
        </w:rPr>
        <w:t xml:space="preserve"> работодателей привлечены к административной ответственности на общую </w:t>
      </w:r>
      <w:r w:rsidR="00080BEA">
        <w:rPr>
          <w:rFonts w:ascii="Times New Roman" w:hAnsi="Times New Roman" w:cs="Times New Roman"/>
          <w:sz w:val="24"/>
          <w:szCs w:val="24"/>
          <w:lang w:val="ru-RU"/>
        </w:rPr>
        <w:t>сумму 242</w:t>
      </w:r>
      <w:r w:rsidRPr="00622728">
        <w:rPr>
          <w:rFonts w:ascii="Times New Roman" w:hAnsi="Times New Roman" w:cs="Times New Roman"/>
          <w:sz w:val="24"/>
          <w:szCs w:val="24"/>
          <w:lang w:val="ru-RU"/>
        </w:rPr>
        <w:t xml:space="preserve"> 000 рублей.</w:t>
      </w: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Трудовой договор</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и др.;</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4 статьи 57 ТК РФ (внесение в трудовой договор условий, ухудшающих положение работника по сравнению с трудовым законодательством);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2 статьи 58 ТК РФ (заключение срочных трудовых договоров без достаточных правовых оснований);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статьи 67 ТК РФ (отсутствие оформления трудовых договоров с работниками в письменном виде, отсутствие на экземпляре трудового договора, хранящегося у работодателя, подписи работника);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статьи 79 ТК РФ (расторжение трудового договора без предупреждения работника за три дня до окончания срока действия срочного трудового договора);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статей 86, 87 ТК РФ (отсутствие регламентированного порядка хранения и использования персональных данных работников);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статьи 137 ТК РФ (включение в заключаемые с работниками трудовые договора условий, не соответствующих положениям трудового законодательства: условия о взыскании с работников штрафов в случае совершения ими прогулов, за разглашение сведений, составляющих коммерческую тайну, за неисполнение приказов, распоряжений, указаний работодателя и непосредственного руководителя, за несоблюдение трудовой дисциплины и правил внутреннего трудового распорядка, за досрочное расторжение трудового договора по инициативе работника, за досрочное расторжение трудового договора при переходе на работу в другую организацию);</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статьи 180 ТК РФ (уведомление работников об увольнении в связи с сокращением численности или штата менее чем за два месяца до расторжения трудового договора).</w:t>
      </w:r>
    </w:p>
    <w:p w:rsidR="00B35808" w:rsidRPr="00B35808" w:rsidRDefault="00B35808" w:rsidP="00B35808">
      <w:pPr>
        <w:jc w:val="both"/>
        <w:rPr>
          <w:rFonts w:ascii="Times New Roman" w:hAnsi="Times New Roman" w:cs="Times New Roman"/>
          <w:sz w:val="24"/>
          <w:szCs w:val="24"/>
          <w:lang w:val="ru-RU"/>
        </w:rPr>
      </w:pP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Гражданско-правовые договор</w:t>
      </w:r>
      <w:r w:rsidR="007B3A12">
        <w:rPr>
          <w:rFonts w:ascii="Times New Roman" w:hAnsi="Times New Roman" w:cs="Times New Roman"/>
          <w:b/>
          <w:sz w:val="24"/>
          <w:szCs w:val="24"/>
          <w:lang w:val="ru-RU"/>
        </w:rPr>
        <w:t>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использования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w:t>
      </w:r>
      <w:r w:rsidR="00F92A39">
        <w:rPr>
          <w:rFonts w:ascii="Times New Roman" w:hAnsi="Times New Roman" w:cs="Times New Roman"/>
          <w:sz w:val="24"/>
          <w:szCs w:val="24"/>
          <w:lang w:val="ru-RU"/>
        </w:rPr>
        <w:t>-</w:t>
      </w:r>
      <w:r w:rsidRPr="00B35808">
        <w:rPr>
          <w:rFonts w:ascii="Times New Roman" w:hAnsi="Times New Roman" w:cs="Times New Roman"/>
          <w:sz w:val="24"/>
          <w:szCs w:val="24"/>
          <w:lang w:val="ru-RU"/>
        </w:rPr>
        <w:t>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связи с тем, что должностное лицо федеральной инспекции труда не вправе квалифицировать характер правовых отношений между сторонами, работник вынужден обращаться в суд. Основные вопросы данных обращений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с целью обязать работодателя оформить трудовых отношения в соответствии с действующим законодательством.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Результаты надзорной деятельности Государственной инспекции труда в </w:t>
      </w:r>
      <w:r w:rsidR="00622728">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за 2017 год также свидетельствуют о том, что наиболее частыми нарушениями трудового законодательства, допускаемыми работодателями, продолжает оставаться и ненадлежащее оформление трудовых отношений с работниками либо уклонение от их оформления совсем.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 федеральной инспекцией труда была организована работа по организации и проведению внеплановых проверок соблюдения требований трудового законодательства и иных </w:t>
      </w:r>
      <w:r w:rsidRPr="00B35808">
        <w:rPr>
          <w:rFonts w:ascii="Times New Roman" w:hAnsi="Times New Roman" w:cs="Times New Roman"/>
          <w:sz w:val="24"/>
          <w:szCs w:val="24"/>
          <w:lang w:val="ru-RU"/>
        </w:rPr>
        <w:lastRenderedPageBreak/>
        <w:t>нормативных правовых актов, содержащих нормы трудового права, в хозяйствующих субъектах, в целях легализации трудовых отношений.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и др.);</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4 статьи 57 ТК РФ (внесение в трудовой договор условий, ухудшающих положение работника по сравнению с трудовым законодательством);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2 статьи 58 ТК РФ (заключение срочных трудовых договоров без достаточных правовых оснований);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статьи 67 ТК РФ (не оформление с работниками трудовых договоров в письменном виде, отсутствие на экземпляре трудового договора, хранящегося у работодателя, подписи работника);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 xml:space="preserve">статьи 79 ТК РФ (расторжение трудового договора без предупреждения работников за три дня до окончания срока действия срочного трудового договора);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статей 86, 87 ТК РФ (отсутствие регламентированного порядка хранения и использования персональных данных работников);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статьи 180 ТК РФ (уведомление работников об увольнении в связи с сокращением численности или штата менее чем за два месяца до расторжения трудового договора).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связи с тем, что должностное лицо инспекции труда не вправе квалифицировать характер правовых отношений между сторонами, работник вынужден обращаться в суд. Основные вопросы, с которыми работники обращаются в суд, связаны, в основном, с восстановлением на работе по причине незаконного увольнения по инициативе работодателя, а также с целью </w:t>
      </w:r>
      <w:r w:rsidRPr="00B35808">
        <w:rPr>
          <w:rFonts w:ascii="Times New Roman" w:hAnsi="Times New Roman" w:cs="Times New Roman"/>
          <w:sz w:val="24"/>
          <w:szCs w:val="24"/>
          <w:lang w:val="ru-RU"/>
        </w:rPr>
        <w:lastRenderedPageBreak/>
        <w:t>установления факта трудовых отношений и обязать работодателя оформить трудовых отношения в соответствии с действующим законодательством.</w:t>
      </w:r>
    </w:p>
    <w:p w:rsidR="00622728" w:rsidRPr="00AB12B7" w:rsidRDefault="00622728" w:rsidP="00622728">
      <w:pPr>
        <w:jc w:val="center"/>
        <w:rPr>
          <w:rFonts w:ascii="Times New Roman" w:hAnsi="Times New Roman" w:cs="Times New Roman"/>
          <w:b/>
          <w:sz w:val="24"/>
          <w:szCs w:val="24"/>
          <w:lang w:val="ru-RU"/>
        </w:rPr>
      </w:pPr>
      <w:r w:rsidRPr="00AB12B7">
        <w:rPr>
          <w:rFonts w:ascii="Times New Roman" w:hAnsi="Times New Roman" w:cs="Times New Roman"/>
          <w:b/>
          <w:sz w:val="24"/>
          <w:szCs w:val="24"/>
          <w:lang w:val="ru-RU"/>
        </w:rPr>
        <w:t>Охрана труда и несчастные случаи</w:t>
      </w:r>
    </w:p>
    <w:p w:rsidR="00B35808" w:rsidRPr="00AB12B7" w:rsidRDefault="00B35808" w:rsidP="00B1300F">
      <w:pPr>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В 2017 году Государственной инспекцией труда в </w:t>
      </w:r>
      <w:r w:rsidR="00622728" w:rsidRPr="00AB12B7">
        <w:rPr>
          <w:rFonts w:ascii="Times New Roman" w:hAnsi="Times New Roman" w:cs="Times New Roman"/>
          <w:sz w:val="24"/>
          <w:szCs w:val="24"/>
          <w:lang w:val="ru-RU"/>
        </w:rPr>
        <w:t xml:space="preserve">Архангельской области и Ненецком автономном округе </w:t>
      </w:r>
      <w:r w:rsidRPr="00AB12B7">
        <w:rPr>
          <w:rFonts w:ascii="Times New Roman" w:hAnsi="Times New Roman" w:cs="Times New Roman"/>
          <w:sz w:val="24"/>
          <w:szCs w:val="24"/>
          <w:lang w:val="ru-RU"/>
        </w:rPr>
        <w:t>продолжалось осуществление системного государственного надзора и контроля за соблюдением трудового законодательства и иных нормативных правовых актов, содержащих нормы трудового права, в том числе в части охраны труда.</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Несмотря на сложившиеся в последние годы ряд позитивных тенденций в сфере охраны труда, включая динамику ежегодного снижения уровня производственного травматизма, в целом состояние условий и охраны труда во многих организациях Архангельской области и НАО остается неудовлетворительным.</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При проведении проверок основное внимание уделялось профилактическим мерам, направленным на  предупреждение и локализацию правонарушений, являющихся основными причинами несчастных случаев на производстве и профзаболеваний.</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Вопросы обеспечения установленного порядка проведения обучения, инструктажа и проверки знаний работников по охране труда исследовались при проведении всех видов проверок, в ходе которых было выявлено 624 нарушени</w:t>
      </w:r>
      <w:r w:rsidR="007B3A12">
        <w:rPr>
          <w:rFonts w:ascii="Times New Roman" w:hAnsi="Times New Roman" w:cs="Times New Roman"/>
          <w:sz w:val="24"/>
          <w:szCs w:val="24"/>
          <w:lang w:val="ru-RU"/>
        </w:rPr>
        <w:t>й</w:t>
      </w:r>
      <w:r w:rsidRPr="00AB12B7">
        <w:rPr>
          <w:rFonts w:ascii="Times New Roman" w:hAnsi="Times New Roman" w:cs="Times New Roman"/>
          <w:sz w:val="24"/>
          <w:szCs w:val="24"/>
          <w:lang w:val="ru-RU"/>
        </w:rPr>
        <w:t>.</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По результатам проверок в связи с непрохождением в установленном порядке и в установленные сроки обучения, инструктажа, стажировки на рабочих местах и проверки знаний работников по охране труда по требованию госинспекторов труда было отстранено от работы  632 работников организаций. </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В течение  2017 г. госинспекторами труда в ходе </w:t>
      </w:r>
      <w:proofErr w:type="gramStart"/>
      <w:r w:rsidRPr="00AB12B7">
        <w:rPr>
          <w:rFonts w:ascii="Times New Roman" w:hAnsi="Times New Roman" w:cs="Times New Roman"/>
          <w:sz w:val="24"/>
          <w:szCs w:val="24"/>
          <w:lang w:val="ru-RU"/>
        </w:rPr>
        <w:t>проведения проверок  соблюдения требований статьи</w:t>
      </w:r>
      <w:proofErr w:type="gramEnd"/>
      <w:r w:rsidRPr="00AB12B7">
        <w:rPr>
          <w:rFonts w:ascii="Times New Roman" w:hAnsi="Times New Roman" w:cs="Times New Roman"/>
          <w:sz w:val="24"/>
          <w:szCs w:val="24"/>
          <w:lang w:val="ru-RU"/>
        </w:rPr>
        <w:t xml:space="preserve"> 221 Трудового кодекса Российской Федерации по обеспечению работников специальной одеждой, специальной обувью и другими средствами индивидуальной и коллективной защиты было выявлено 198 нарушений  требований статьи 221 ТК РФ.</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В течение 2017 г. госинспекторами труда в ходе проведения проверок соблюдения требований статьи 221 Трудового кодекса Российской Федерации по обеспечению работников специальной одеждой, специальной обувью и другими средствами индивидуальной и коллективной защиты было выявлено 198 нарушений требований статьи 221 ТК РФ.   </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По результатам проверок работодателям выданы обязательные для исполнения предписания, должностные и юридические лица привлечены к административной ответственности  в виде штрафа. </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ходе проверок выявлено значительное количество нарушений нормативно-правовых актов по охране труда. Наиболее типичными являются:</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допуск к работе лиц, не прошедших в установленном порядке обучение и проверку знаний по охране труда;</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отсутствие положения о распределении обязанностей, прав и ответственности   должностных лиц в области охраны труда;</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ненадлежащее обеспечение работников специальной одеждой и другими средствами индивидуальной защиты;</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нарушение установленного порядка при проведении инструктажа и стажировки  со вновь  принимаемыми работниками;</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Результаты проведенных проверок по вопросам охраны труда свидетельствуют, что в подавляющем большинстве случаев причинами нарушений трудового законодательства об </w:t>
      </w:r>
      <w:r w:rsidRPr="00AB12B7">
        <w:rPr>
          <w:rFonts w:ascii="Times New Roman" w:hAnsi="Times New Roman" w:cs="Times New Roman"/>
          <w:sz w:val="24"/>
          <w:szCs w:val="24"/>
          <w:lang w:val="ru-RU"/>
        </w:rPr>
        <w:lastRenderedPageBreak/>
        <w:t>охране труда является слабая мотивированность работодателей в улучшении условий и охраны труда, низкий уровень правовых знаний в сочетании с правовым нигилизмом и отсутствием элементарной дисциплины руководителей, должностных лиц и работников организаций.</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За 2017 год в ходе проверок выявлено 144 нарушений связанных с соблюдением установленного порядка расследования, оформления и учета несчастных случаев на производстве.</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Основные нарушения установленного порядка расследования связаны с неправильным оформлением актов по форме Н-1 в части определения причин, лиц, допустивших нарушения требований охраны труда и мероприятий по устранению причин несчастного случая, расследования несчастных случаев комиссиями ненадлежащего состава, нарушения установленного порядка оформления материалов расследования, в том числе акта о несчастном случае на производстве.  По ряду тяжелых несчастных случаев  и несчастных случаев со смертельным исходом работодателями были допущены нарушения в части несвоевременного направления в инспекцию труда извещения по установленной форме.</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2017 году  инспекцией труда продолжалась целенаправленная работа по выявлению несчастных случаев на производстве, сокрытых работодателями от расследования и учета.</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Основными формами работы госинспекторов труда в данном направлении являлись:</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проведение тематических проверок организаций по вопросам соблюдения установленного порядка расследования и учета несчастных случаев на производстве;</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проведение целевых проверок по обращениям граждан, пострадавших в результате несчастных случаев на производстве, и (или) родственников погибших;</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сверка учетных данных медицинских организаций (в том числе в органах судебно-медицинской экспертизы) с целью выявления информации о травмированных (погибших) работниках;</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сверка оперативных данных о пострадавших от несчастных случаев на производстве с региональными отделениями Фонда социального страхования Российской Федерации;</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сверка данных о несчастных случаях на производстве с правоохранительными органами, включая органы прокуратуры;</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мониторинг средств массовой информации.</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2017 году расследовано 2 сокрытых несчастных случаев на производстве  (2016 г.  - 1).</w:t>
      </w:r>
    </w:p>
    <w:p w:rsidR="00AA5F92" w:rsidRPr="00AB12B7" w:rsidRDefault="00AA5F92" w:rsidP="00B35808">
      <w:pPr>
        <w:jc w:val="both"/>
        <w:rPr>
          <w:rFonts w:ascii="Times New Roman" w:hAnsi="Times New Roman" w:cs="Times New Roman"/>
          <w:sz w:val="24"/>
          <w:szCs w:val="24"/>
          <w:lang w:val="ru-RU"/>
        </w:rPr>
      </w:pPr>
    </w:p>
    <w:p w:rsidR="00622728" w:rsidRPr="00AB12B7" w:rsidRDefault="00622728" w:rsidP="00622728">
      <w:pPr>
        <w:jc w:val="center"/>
        <w:rPr>
          <w:rFonts w:ascii="Times New Roman" w:hAnsi="Times New Roman" w:cs="Times New Roman"/>
          <w:b/>
          <w:sz w:val="24"/>
          <w:szCs w:val="24"/>
          <w:lang w:val="ru-RU"/>
        </w:rPr>
      </w:pPr>
      <w:r w:rsidRPr="00AB12B7">
        <w:rPr>
          <w:rFonts w:ascii="Times New Roman" w:hAnsi="Times New Roman" w:cs="Times New Roman"/>
          <w:b/>
          <w:sz w:val="24"/>
          <w:szCs w:val="24"/>
          <w:lang w:val="ru-RU"/>
        </w:rPr>
        <w:t>Причины производственного травматизма</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Причинами несчастных случаев с тяжелыми последствиями  (в целом по Архангельской  области и Ненецкому автономному округу за 2017 г.) являются:</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Конструктивные недостатки и недостаточная надежность </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машин, механизмов, оборудования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Несовершенство технологического процесса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Эксплуатация неисправных машин, механизмов, оборудования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Неудовлетворительное техническое состояние зданий, сооружений, территории – 1;</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Нарушение технологического процесса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Нарушение правил дорожного движения – 4;</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Неудовлетворительная организация производства работ – 31; </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Неудовлетворительное содержание и недостатки в</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организации рабочих мест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Недостатки в организации и проведении подготовки работников по охране труда – 1;</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lastRenderedPageBreak/>
        <w:t>в том числе:</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 проведение обучения и проверки знаний по охране труда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 проведение инструктажа по охране труда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Неприменение работником средств индивидуальной защиты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том числе:</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вследствие необеспеченности ими работодателем – 0;</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Нарушение работником трудового распорядка и  дисциплины труда – 7;</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том числе:</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нахождение пострадавшего в состоянии алкогольного,</w:t>
      </w:r>
    </w:p>
    <w:p w:rsidR="00AA5F92" w:rsidRPr="00AB12B7" w:rsidRDefault="00AA5F92" w:rsidP="00AA5F92">
      <w:pPr>
        <w:spacing w:after="0" w:line="240" w:lineRule="auto"/>
        <w:ind w:firstLine="720"/>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наркотического и иного токсического опьянения – 1;</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Прочие причины, квалифицированные по материалам расследования несчастных случаев – 6. </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Основными причинами, по которым произошли тяжелые и смертельные травмы являются: неудовлетворительная организация производства работ, нарушения правил дорожного движения, неудовлетворительное техническое состояние зданий, сооружений, территории, недостатки в организации и проведении подготовки работников по охране труда, нарушение работником трудового распорядка и  дисциплины труда.</w:t>
      </w:r>
    </w:p>
    <w:p w:rsidR="00B1300F"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Например, только по причине неудовлетворительной организации производства работ произошел практически каждый второй несчастный случай на производстве с тяжелыми последствиями. Доля несчастных случаев с тяжелыми последствиями, причинами которых послужили нарушения правил дорожного движения, неудовлетворительное техническое состояние зданий, сооружений, территории, недостатки в организации и проведении подготовки работников по охране труда, нарушение работником трудового распорядка и  дисциплины труда составляет 26%.</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общей структуре причин несчастных случаев на производстве с тяжелыми последствиями, происшедших в Архангельской области и НАО за 2017 год, 64% занимают причины организационного характера (неудовлетворительная организация производства работ, недостатки в обучении работников безопасности труда, и т.д.).</w:t>
      </w:r>
    </w:p>
    <w:p w:rsidR="00AA5F92" w:rsidRPr="00AB12B7" w:rsidRDefault="00AA5F92" w:rsidP="00AA5F92">
      <w:pPr>
        <w:spacing w:after="0" w:line="240" w:lineRule="auto"/>
        <w:ind w:firstLine="709"/>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 xml:space="preserve">Анализ типологии происшедших в организациях несчастных случаев с тяжелыми последствиями свидетельствует, что практически каждый третий работник (30%) пострадал (получил тяжелую травму либо погиб) в результате воздействия движущихся, разлетающихся, вращающихся предметов, деталей, машин и т.д., каждый пятый (22%) от падения пострадавшего с высоты, а также от падения, обрушения, обвалов предметов, материалов, земли и пр., каждый десятый (10%) пострадал в </w:t>
      </w:r>
      <w:proofErr w:type="spellStart"/>
      <w:r w:rsidRPr="00AB12B7">
        <w:rPr>
          <w:rFonts w:ascii="Times New Roman" w:hAnsi="Times New Roman" w:cs="Times New Roman"/>
          <w:sz w:val="24"/>
          <w:szCs w:val="24"/>
          <w:lang w:val="ru-RU"/>
        </w:rPr>
        <w:t>дорожно</w:t>
      </w:r>
      <w:proofErr w:type="spellEnd"/>
      <w:r w:rsidRPr="00AB12B7">
        <w:rPr>
          <w:rFonts w:ascii="Times New Roman" w:hAnsi="Times New Roman" w:cs="Times New Roman"/>
          <w:sz w:val="24"/>
          <w:szCs w:val="24"/>
          <w:lang w:val="ru-RU"/>
        </w:rPr>
        <w:t>–транспортном происшествии. Ровно 6% работников получили тяжелые травмы либо погибли в результате воздействия экстремальных температур и других природных факторов.</w:t>
      </w:r>
    </w:p>
    <w:p w:rsidR="00B1300F" w:rsidRPr="00AB12B7" w:rsidRDefault="00B1300F" w:rsidP="00B1300F">
      <w:pPr>
        <w:widowControl w:val="0"/>
        <w:spacing w:after="0" w:line="240" w:lineRule="auto"/>
        <w:jc w:val="both"/>
        <w:rPr>
          <w:rFonts w:ascii="Times New Roman" w:hAnsi="Times New Roman" w:cs="Times New Roman"/>
          <w:color w:val="000000"/>
          <w:sz w:val="24"/>
          <w:szCs w:val="24"/>
          <w:lang w:val="ru-RU"/>
        </w:rPr>
      </w:pPr>
      <w:r w:rsidRPr="00AB12B7">
        <w:rPr>
          <w:rFonts w:ascii="Times New Roman" w:hAnsi="Times New Roman" w:cs="Times New Roman"/>
          <w:color w:val="000000"/>
          <w:sz w:val="24"/>
          <w:szCs w:val="24"/>
          <w:lang w:val="ru-RU"/>
        </w:rPr>
        <w:tab/>
        <w:t xml:space="preserve">Неудовлетворительная организация производства работ выражается, прежде всего, в несогласованности выполнения работ, в применении не безопасных приемов и методов выполнения работ, в нарушении правил охраны труда при эксплуатации оборудования. </w:t>
      </w:r>
      <w:r w:rsidRPr="00AB12B7">
        <w:rPr>
          <w:rFonts w:ascii="Times New Roman" w:hAnsi="Times New Roman" w:cs="Times New Roman"/>
          <w:color w:val="000000"/>
          <w:sz w:val="24"/>
          <w:szCs w:val="24"/>
          <w:lang w:val="ru-RU"/>
        </w:rPr>
        <w:tab/>
      </w:r>
    </w:p>
    <w:p w:rsidR="00B1300F" w:rsidRPr="00AB12B7" w:rsidRDefault="00B1300F" w:rsidP="00B1300F">
      <w:pPr>
        <w:widowControl w:val="0"/>
        <w:spacing w:after="0" w:line="240" w:lineRule="auto"/>
        <w:jc w:val="both"/>
        <w:rPr>
          <w:rFonts w:ascii="Times New Roman" w:hAnsi="Times New Roman" w:cs="Times New Roman"/>
          <w:color w:val="000000"/>
          <w:sz w:val="24"/>
          <w:szCs w:val="24"/>
          <w:lang w:val="ru-RU"/>
        </w:rPr>
      </w:pPr>
      <w:r w:rsidRPr="00AB12B7">
        <w:rPr>
          <w:rFonts w:ascii="Times New Roman" w:hAnsi="Times New Roman" w:cs="Times New Roman"/>
          <w:color w:val="000000"/>
          <w:sz w:val="24"/>
          <w:szCs w:val="24"/>
          <w:lang w:val="ru-RU"/>
        </w:rPr>
        <w:tab/>
        <w:t>Недостатки в организации и проведении подготовки работников по</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охране труда наблюдались в тех предприятиях, где практически не</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использовался опыт квалифицированных работников и специалистов, а</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 xml:space="preserve">также формально, в общем виде, проводился инструктаж по охране труда на рабочих местах. </w:t>
      </w:r>
      <w:r w:rsidRPr="00AB12B7">
        <w:rPr>
          <w:rFonts w:ascii="Times New Roman" w:hAnsi="Times New Roman" w:cs="Times New Roman"/>
          <w:color w:val="000000"/>
          <w:sz w:val="24"/>
          <w:szCs w:val="24"/>
          <w:lang w:val="ru-RU"/>
        </w:rPr>
        <w:tab/>
        <w:t>Нарушение работником трудового распорядка и</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дисциплины труда, как правило, сводились к тому, что работающие допускали неоправданное сокращение технологических операций и другие действия для ускорения своей работы. В отдельных случаях, имели место случаи выхода на работу в состоянии алкогольного опьянения, причем работодатель не применяет мер по отстранению работников, появившихся в</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состоянии алкогольного опьянения.</w:t>
      </w:r>
    </w:p>
    <w:p w:rsidR="00B1300F" w:rsidRPr="00B1300F" w:rsidRDefault="00B1300F" w:rsidP="00B1300F">
      <w:pPr>
        <w:spacing w:after="0" w:line="240" w:lineRule="auto"/>
        <w:ind w:firstLine="851"/>
        <w:jc w:val="both"/>
        <w:rPr>
          <w:rFonts w:ascii="Times New Roman" w:hAnsi="Times New Roman" w:cs="Times New Roman"/>
          <w:color w:val="000000"/>
          <w:sz w:val="24"/>
          <w:szCs w:val="24"/>
          <w:lang w:val="ru-RU"/>
        </w:rPr>
      </w:pPr>
      <w:r w:rsidRPr="00AB12B7">
        <w:rPr>
          <w:rFonts w:ascii="Times New Roman" w:hAnsi="Times New Roman" w:cs="Times New Roman"/>
          <w:color w:val="000000"/>
          <w:sz w:val="24"/>
          <w:szCs w:val="24"/>
          <w:lang w:val="ru-RU"/>
        </w:rPr>
        <w:lastRenderedPageBreak/>
        <w:t>Таким образом, уровень смертности от несчастных случаев и</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производственный травматизм напрямую зависят от низкого качества организации работ административно-техническим персоналом, а также от</w:t>
      </w:r>
      <w:r w:rsidRPr="00AB12B7">
        <w:rPr>
          <w:rFonts w:ascii="Times New Roman" w:hAnsi="Times New Roman" w:cs="Times New Roman"/>
          <w:color w:val="000000"/>
          <w:sz w:val="24"/>
          <w:szCs w:val="24"/>
        </w:rPr>
        <w:t> </w:t>
      </w:r>
      <w:r w:rsidRPr="00AB12B7">
        <w:rPr>
          <w:rFonts w:ascii="Times New Roman" w:hAnsi="Times New Roman" w:cs="Times New Roman"/>
          <w:color w:val="000000"/>
          <w:sz w:val="24"/>
          <w:szCs w:val="24"/>
          <w:lang w:val="ru-RU"/>
        </w:rPr>
        <w:t>ненадлежащего контроля за работниками.</w:t>
      </w:r>
    </w:p>
    <w:p w:rsidR="00AA5F92" w:rsidRPr="00622728" w:rsidRDefault="00AA5F92" w:rsidP="00622728">
      <w:pPr>
        <w:jc w:val="center"/>
        <w:rPr>
          <w:rFonts w:ascii="Times New Roman" w:hAnsi="Times New Roman" w:cs="Times New Roman"/>
          <w:b/>
          <w:sz w:val="24"/>
          <w:szCs w:val="24"/>
          <w:lang w:val="ru-RU"/>
        </w:rPr>
      </w:pP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Распределение поднадзорных субъектов</w:t>
      </w: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по категориям риска (классам опасности),</w:t>
      </w: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в отношении которых внедрен риск-ориентированный подход</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Постановлением Правительства Российской Федерации от 16 февраля 2017 года № 197 «О внесении изменений в некоторые акты Правительства Российской Федерации» (далее - Постановление № 197) федеральный государственный надзор за соблюдением трудового законодательства и иных нормативных правовых актов, содержащих нормы трудового права, внесен в Перечень видов государственного контроля (надзора), которые осуществляются с применением риск-ориентированного подхода.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Критерии отнесения деятельности юридических лиц и индивидуальных предпринимателей, являющихся работодателями, к определенной категории риска приведены в приложении к Положению о федеральном государственном надзоре за соблюдением трудового законодательства и иных нормативных правовых актов, содержащих нормы трудового права (далее - Приложение).</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Значение показателя потенциального риска причинения вреда охраняемым законом ценностям в сфере труда складывается из показателя тяжести потенциальных негативных последствий возможного несоблюдения юридическими лицами или индивидуальными предпринимателями обязательных требований и коэффициента устойчивости добросовестного поведения юридических лиц и индивидуальных предпринимателей, связанного с исполнением обязательных требований.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Все работодатели отнесены Рострудом к категориям риска. При определении категории риска учитывался вид экономической деятельности, численность работников, травматизм за три предшествующих года и наличие задолженности по заработной плате за предыдущий год.</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 учетом указанных показателей все работодатели распределены на 5 групп риска. Деятельность 6507 работодателей отнесена к категории высокого риска, 3 564 к категории значительного риска, 22578 к среднему риску, 2 019 245 к умеренному риску, к низкому риску отнесена деятельность 5 млн. 722 тыс. работодателей.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Периодичность проведения плановых проверок с 2018 года будет отличаться в зависимости от категории риска: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высокого риска один раз в 2 года;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значительного риска один раз в 3 года;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среднего риска не чаще чем один раз в 5 лет;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умеренного риска - не чаще чем один раз в 6 лет;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низкий риск - проведение плановых проверок не осуществляется.</w:t>
      </w:r>
    </w:p>
    <w:p w:rsidR="00622728" w:rsidRPr="00622728" w:rsidRDefault="00FA043E" w:rsidP="00622728">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Рострудом разработан </w:t>
      </w:r>
      <w:r w:rsidR="00622728" w:rsidRPr="00622728">
        <w:rPr>
          <w:rFonts w:ascii="Times New Roman" w:hAnsi="Times New Roman" w:cs="Times New Roman"/>
          <w:sz w:val="24"/>
          <w:szCs w:val="24"/>
          <w:lang w:val="ru-RU"/>
        </w:rPr>
        <w:t>Перечень типовых нарушений обязательных требований с их классификацией (дифференциацией) по степени риска причинения вреда вследствие нарушений обязательных требований и тяжести последствий таких нарушений</w:t>
      </w:r>
      <w:r>
        <w:rPr>
          <w:rFonts w:ascii="Times New Roman" w:hAnsi="Times New Roman" w:cs="Times New Roman"/>
          <w:sz w:val="24"/>
          <w:szCs w:val="24"/>
          <w:lang w:val="ru-RU"/>
        </w:rPr>
        <w:t>.</w:t>
      </w:r>
    </w:p>
    <w:p w:rsidR="00622728" w:rsidRPr="00622728" w:rsidRDefault="00622728" w:rsidP="00622728">
      <w:pPr>
        <w:jc w:val="both"/>
        <w:rPr>
          <w:rFonts w:ascii="Times New Roman" w:hAnsi="Times New Roman" w:cs="Times New Roman"/>
          <w:sz w:val="24"/>
          <w:szCs w:val="24"/>
          <w:lang w:val="ru-RU"/>
        </w:rPr>
      </w:pPr>
    </w:p>
    <w:p w:rsidR="00622728" w:rsidRPr="00622728" w:rsidRDefault="00622728" w:rsidP="0062272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Перечень составлен в формате таблицы и включает в себя наименование нарушения трудового законодательства - всего 76 позиций, статью Трудового кодекса РФ, содержащую требование, а также категорию нарушения в зависимости от негативных последствий для работника, в баллах от 1 до 10, при этом высокий риск оценивается от 7 до 10 баллов, средний - от 4 до 6 и низкий - от 1 до 3 баллов.</w:t>
      </w:r>
    </w:p>
    <w:p w:rsidR="00622728" w:rsidRPr="00622728" w:rsidRDefault="00622728" w:rsidP="0062272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Например, к высокому риску причинения вреда работнику, оцениваемому в 10 баллов, отнесено в числе прочего: уклонение от оформления трудового договора; нарушение процедуры привлечения к работе в выходные дни, в нерабочие праздничные дни, к сверхурочной работе, к работе в ночное время, допущенное в отношение водителей автомобиля, членов экипажей воздушных судов гражданской авиации РФ; невыплата работодателем работнику установленной трудовым договором заработной платы; выплата заработной платы ниже минимального размера оплаты труда; допуск работника к исполнению им трудовых обязанностей без прохождения в установленном порядке обучения и проверки знаний требований охраны труда; допуск работника к исполнению им трудовых обязанностей при наличии медицинских противопоказаний.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Информация о предприятиях высокого и значительного риска размещена на официальном сайте Роструда.</w:t>
      </w:r>
    </w:p>
    <w:p w:rsidR="00B35808" w:rsidRPr="00B35808" w:rsidRDefault="00B35808" w:rsidP="00B35808">
      <w:pPr>
        <w:jc w:val="both"/>
        <w:rPr>
          <w:rFonts w:ascii="Times New Roman" w:hAnsi="Times New Roman" w:cs="Times New Roman"/>
          <w:sz w:val="24"/>
          <w:szCs w:val="24"/>
          <w:lang w:val="ru-RU"/>
        </w:rPr>
      </w:pPr>
    </w:p>
    <w:p w:rsidR="00B35808" w:rsidRPr="00B35808" w:rsidRDefault="00B35808" w:rsidP="00B35808">
      <w:pPr>
        <w:jc w:val="both"/>
        <w:rPr>
          <w:rFonts w:ascii="Times New Roman" w:hAnsi="Times New Roman" w:cs="Times New Roman"/>
          <w:sz w:val="24"/>
          <w:szCs w:val="24"/>
          <w:lang w:val="ru-RU"/>
        </w:rPr>
      </w:pPr>
    </w:p>
    <w:p w:rsidR="00B35808" w:rsidRPr="00FA043E" w:rsidRDefault="00B35808" w:rsidP="00622728">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Меры административной ответственности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Юридическим итогом деятельности надзорного органа по применению права является правоприменительный акт. Он фиксирует принятое решение, придает ему официальное значение и властный характер.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Правоприменительный акт </w:t>
      </w:r>
      <w:r w:rsidR="00FA043E" w:rsidRPr="00B35808">
        <w:rPr>
          <w:rFonts w:ascii="Times New Roman" w:hAnsi="Times New Roman" w:cs="Times New Roman"/>
          <w:sz w:val="24"/>
          <w:szCs w:val="24"/>
          <w:lang w:val="ru-RU"/>
        </w:rPr>
        <w:t>— это</w:t>
      </w:r>
      <w:r w:rsidRPr="00B35808">
        <w:rPr>
          <w:rFonts w:ascii="Times New Roman" w:hAnsi="Times New Roman" w:cs="Times New Roman"/>
          <w:sz w:val="24"/>
          <w:szCs w:val="24"/>
          <w:lang w:val="ru-RU"/>
        </w:rPr>
        <w:t xml:space="preserve"> правовой документ, содержащий индивидуальное властное предписание, вынесенное должностным лицом по результатам проведённой плановой или внеплановой проверки, рассмотрения обращения работника.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 В 2017 году должностными лицами Государственной инспекции труда в </w:t>
      </w:r>
      <w:r w:rsidR="00FA043E">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был</w:t>
      </w:r>
      <w:r w:rsidR="00FA043E">
        <w:rPr>
          <w:rFonts w:ascii="Times New Roman" w:hAnsi="Times New Roman" w:cs="Times New Roman"/>
          <w:sz w:val="24"/>
          <w:szCs w:val="24"/>
          <w:lang w:val="ru-RU"/>
        </w:rPr>
        <w:t xml:space="preserve">о вынесено 1852 постановления о назначении административного штрафа </w:t>
      </w:r>
      <w:r w:rsidRPr="00B35808">
        <w:rPr>
          <w:rFonts w:ascii="Times New Roman" w:hAnsi="Times New Roman" w:cs="Times New Roman"/>
          <w:sz w:val="24"/>
          <w:szCs w:val="24"/>
          <w:lang w:val="ru-RU"/>
        </w:rPr>
        <w:t xml:space="preserve">за несоблюдение трудового законодательства на общую сумму </w:t>
      </w:r>
    </w:p>
    <w:p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51 </w:t>
      </w:r>
      <w:r w:rsidR="00B35808" w:rsidRPr="00B35808">
        <w:rPr>
          <w:rFonts w:ascii="Times New Roman" w:hAnsi="Times New Roman" w:cs="Times New Roman"/>
          <w:sz w:val="24"/>
          <w:szCs w:val="24"/>
          <w:lang w:val="ru-RU"/>
        </w:rPr>
        <w:t xml:space="preserve">миллиона </w:t>
      </w:r>
      <w:r>
        <w:rPr>
          <w:rFonts w:ascii="Times New Roman" w:hAnsi="Times New Roman" w:cs="Times New Roman"/>
          <w:sz w:val="24"/>
          <w:szCs w:val="24"/>
          <w:lang w:val="ru-RU"/>
        </w:rPr>
        <w:t>546</w:t>
      </w:r>
      <w:r w:rsidR="00B35808" w:rsidRPr="00B35808">
        <w:rPr>
          <w:rFonts w:ascii="Times New Roman" w:hAnsi="Times New Roman" w:cs="Times New Roman"/>
          <w:sz w:val="24"/>
          <w:szCs w:val="24"/>
          <w:lang w:val="ru-RU"/>
        </w:rPr>
        <w:t xml:space="preserve"> тысяч рублей</w:t>
      </w:r>
      <w:r>
        <w:rPr>
          <w:rFonts w:ascii="Times New Roman" w:hAnsi="Times New Roman" w:cs="Times New Roman"/>
          <w:sz w:val="24"/>
          <w:szCs w:val="24"/>
          <w:lang w:val="ru-RU"/>
        </w:rPr>
        <w:t xml:space="preserve">. </w:t>
      </w:r>
    </w:p>
    <w:p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 общего количества </w:t>
      </w:r>
      <w:r w:rsidRPr="00FA043E">
        <w:rPr>
          <w:rFonts w:ascii="Times New Roman" w:hAnsi="Times New Roman" w:cs="Times New Roman"/>
          <w:sz w:val="24"/>
          <w:szCs w:val="24"/>
          <w:lang w:val="ru-RU"/>
        </w:rPr>
        <w:t>вынесенных должностными лицами госинспекции труда постановлений о назначении административного наказания в виде штраф</w:t>
      </w:r>
      <w:r>
        <w:rPr>
          <w:rFonts w:ascii="Times New Roman" w:hAnsi="Times New Roman" w:cs="Times New Roman"/>
          <w:sz w:val="24"/>
          <w:szCs w:val="24"/>
          <w:lang w:val="ru-RU"/>
        </w:rPr>
        <w:t>а вынесено:</w:t>
      </w:r>
    </w:p>
    <w:p w:rsidR="00FA043E" w:rsidRDefault="00FA043E" w:rsidP="00B35808">
      <w:pPr>
        <w:jc w:val="both"/>
        <w:rPr>
          <w:rFonts w:ascii="Times New Roman" w:hAnsi="Times New Roman" w:cs="Times New Roman"/>
          <w:sz w:val="24"/>
          <w:szCs w:val="24"/>
          <w:lang w:val="ru-RU"/>
        </w:rPr>
      </w:pPr>
      <w:r w:rsidRPr="00FA043E">
        <w:rPr>
          <w:rFonts w:ascii="Times New Roman" w:hAnsi="Times New Roman" w:cs="Times New Roman"/>
          <w:sz w:val="24"/>
          <w:szCs w:val="24"/>
          <w:lang w:val="ru-RU"/>
        </w:rPr>
        <w:t xml:space="preserve">      - на должностных лиц </w:t>
      </w:r>
      <w:r>
        <w:rPr>
          <w:rFonts w:ascii="Times New Roman" w:hAnsi="Times New Roman" w:cs="Times New Roman"/>
          <w:sz w:val="24"/>
          <w:szCs w:val="24"/>
          <w:lang w:val="ru-RU"/>
        </w:rPr>
        <w:t>753;</w:t>
      </w:r>
    </w:p>
    <w:p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Pr="00FA043E">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на лиц, осуществляющих предпринимательскую деятельность без образования юридического лица</w:t>
      </w:r>
      <w:r>
        <w:rPr>
          <w:rFonts w:ascii="Times New Roman" w:hAnsi="Times New Roman" w:cs="Times New Roman"/>
          <w:sz w:val="24"/>
          <w:szCs w:val="24"/>
          <w:lang w:val="ru-RU"/>
        </w:rPr>
        <w:t>- 195;</w:t>
      </w:r>
    </w:p>
    <w:p w:rsidR="00FA043E" w:rsidRPr="00B35808"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 на юридических лиц</w:t>
      </w:r>
      <w:r>
        <w:rPr>
          <w:rFonts w:ascii="Times New Roman" w:hAnsi="Times New Roman" w:cs="Times New Roman"/>
          <w:sz w:val="24"/>
          <w:szCs w:val="24"/>
          <w:lang w:val="ru-RU"/>
        </w:rPr>
        <w:t>- 904.</w:t>
      </w:r>
    </w:p>
    <w:p w:rsidR="00FA043E" w:rsidRDefault="00FA043E" w:rsidP="00B35808">
      <w:pPr>
        <w:jc w:val="both"/>
        <w:rPr>
          <w:rFonts w:ascii="Times New Roman" w:hAnsi="Times New Roman" w:cs="Times New Roman"/>
          <w:sz w:val="24"/>
          <w:szCs w:val="24"/>
          <w:lang w:val="ru-RU"/>
        </w:rPr>
      </w:pPr>
      <w:r w:rsidRPr="00FA043E">
        <w:rPr>
          <w:rFonts w:ascii="Times New Roman" w:hAnsi="Times New Roman" w:cs="Times New Roman"/>
          <w:sz w:val="24"/>
          <w:szCs w:val="24"/>
          <w:lang w:val="ru-RU"/>
        </w:rPr>
        <w:t xml:space="preserve">Рассмотрено дел </w:t>
      </w:r>
      <w:r>
        <w:rPr>
          <w:rFonts w:ascii="Times New Roman" w:hAnsi="Times New Roman" w:cs="Times New Roman"/>
          <w:sz w:val="24"/>
          <w:szCs w:val="24"/>
          <w:lang w:val="ru-RU"/>
        </w:rPr>
        <w:t xml:space="preserve">должностными лицами Государственной инспекции труда </w:t>
      </w:r>
      <w:r w:rsidRPr="00FA043E">
        <w:rPr>
          <w:rFonts w:ascii="Times New Roman" w:hAnsi="Times New Roman" w:cs="Times New Roman"/>
          <w:sz w:val="24"/>
          <w:szCs w:val="24"/>
          <w:lang w:val="ru-RU"/>
        </w:rPr>
        <w:t>об административных правонарушениях, возбужденных органами прокуратуры</w:t>
      </w:r>
      <w:r>
        <w:rPr>
          <w:rFonts w:ascii="Times New Roman" w:hAnsi="Times New Roman" w:cs="Times New Roman"/>
          <w:sz w:val="24"/>
          <w:szCs w:val="24"/>
          <w:lang w:val="ru-RU"/>
        </w:rPr>
        <w:t xml:space="preserve"> 205, что составило </w:t>
      </w:r>
      <w:r w:rsidR="008A231C">
        <w:rPr>
          <w:rFonts w:ascii="Times New Roman" w:hAnsi="Times New Roman" w:cs="Times New Roman"/>
          <w:sz w:val="24"/>
          <w:szCs w:val="24"/>
          <w:lang w:val="ru-RU"/>
        </w:rPr>
        <w:t xml:space="preserve">11 % из общего количества вынесенных постановлений о назначении административного наказания.  </w:t>
      </w:r>
    </w:p>
    <w:p w:rsidR="00F92A39" w:rsidRDefault="00F92A39" w:rsidP="00B35808">
      <w:pPr>
        <w:jc w:val="both"/>
        <w:rPr>
          <w:rFonts w:ascii="Times New Roman" w:hAnsi="Times New Roman" w:cs="Times New Roman"/>
          <w:sz w:val="24"/>
          <w:szCs w:val="24"/>
          <w:lang w:val="ru-RU"/>
        </w:rPr>
      </w:pPr>
      <w:r w:rsidRPr="00AB12B7">
        <w:rPr>
          <w:rFonts w:ascii="Times New Roman" w:hAnsi="Times New Roman" w:cs="Times New Roman"/>
          <w:sz w:val="24"/>
          <w:szCs w:val="24"/>
          <w:lang w:val="ru-RU"/>
        </w:rPr>
        <w:t>В 2017 году должностными лицами Государственной инспекции труда в Архангельской области и Ненецком автономном округе было вынесено 465 постановлений о назначении административного наказания в виде предупреждений, что составляет ровно 20% от всех вынесенных постановлений.</w:t>
      </w:r>
      <w:r>
        <w:rPr>
          <w:rFonts w:ascii="Times New Roman" w:hAnsi="Times New Roman" w:cs="Times New Roman"/>
          <w:sz w:val="24"/>
          <w:szCs w:val="24"/>
          <w:lang w:val="ru-RU"/>
        </w:rPr>
        <w:t xml:space="preserve">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Сначала года должностными лицами инспекции труда было направлено в судебные органы в соответствии с частью 1 статьи 20.25 КоАП РФ </w:t>
      </w:r>
      <w:r w:rsidR="008A231C">
        <w:rPr>
          <w:rFonts w:ascii="Times New Roman" w:hAnsi="Times New Roman" w:cs="Times New Roman"/>
          <w:sz w:val="24"/>
          <w:szCs w:val="24"/>
          <w:lang w:val="ru-RU"/>
        </w:rPr>
        <w:t>41</w:t>
      </w:r>
      <w:r w:rsidRPr="00B35808">
        <w:rPr>
          <w:rFonts w:ascii="Times New Roman" w:hAnsi="Times New Roman" w:cs="Times New Roman"/>
          <w:sz w:val="24"/>
          <w:szCs w:val="24"/>
          <w:lang w:val="ru-RU"/>
        </w:rPr>
        <w:t xml:space="preserve"> протокол об административном правонарушении за неуплату штрафа в установленный законом срок.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На протяжении длительного времени в соответствии со статьями 25.1-25.11 Кодекса Российской Федерации об административных правонарушениях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Также КоАП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судами нередко принимаются постановления об отказе в привлечении виновных должностных лиц без достаточных к тому оснований. </w:t>
      </w:r>
    </w:p>
    <w:p w:rsidR="00B35808" w:rsidRPr="00B35808" w:rsidRDefault="00B35808" w:rsidP="00B35808">
      <w:pPr>
        <w:jc w:val="both"/>
        <w:rPr>
          <w:rFonts w:ascii="Times New Roman" w:hAnsi="Times New Roman" w:cs="Times New Roman"/>
          <w:sz w:val="24"/>
          <w:szCs w:val="24"/>
          <w:lang w:val="ru-RU"/>
        </w:rPr>
      </w:pPr>
    </w:p>
    <w:p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Анализ нормативных актов и устранения устаревших,</w:t>
      </w:r>
    </w:p>
    <w:p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дублирующих и избыточных обязательных требований,</w:t>
      </w:r>
    </w:p>
    <w:p w:rsidR="00B35808" w:rsidRPr="00B35808" w:rsidRDefault="00B35808" w:rsidP="00FA043E">
      <w:pPr>
        <w:jc w:val="center"/>
        <w:rPr>
          <w:rFonts w:ascii="Times New Roman" w:hAnsi="Times New Roman" w:cs="Times New Roman"/>
          <w:sz w:val="24"/>
          <w:szCs w:val="24"/>
          <w:lang w:val="ru-RU"/>
        </w:rPr>
      </w:pPr>
      <w:r w:rsidRPr="00FA043E">
        <w:rPr>
          <w:rFonts w:ascii="Times New Roman" w:hAnsi="Times New Roman" w:cs="Times New Roman"/>
          <w:b/>
          <w:sz w:val="24"/>
          <w:szCs w:val="24"/>
          <w:lang w:val="ru-RU"/>
        </w:rPr>
        <w:t>избыточных контрольно-надзорных функций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1.</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2.</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3.</w:t>
      </w:r>
      <w:r w:rsidRPr="00B35808">
        <w:rPr>
          <w:rFonts w:ascii="Times New Roman" w:hAnsi="Times New Roman" w:cs="Times New Roman"/>
          <w:sz w:val="24"/>
          <w:szCs w:val="24"/>
          <w:lang w:val="ru-RU"/>
        </w:rPr>
        <w:tab/>
        <w:t>«О внесении изменения в статью 360 Трудового кодекса Российской Федерации»;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4.</w:t>
      </w:r>
      <w:r w:rsidRPr="00B35808">
        <w:rPr>
          <w:rFonts w:ascii="Times New Roman" w:hAnsi="Times New Roman" w:cs="Times New Roman"/>
          <w:sz w:val="24"/>
          <w:szCs w:val="24"/>
          <w:lang w:val="ru-RU"/>
        </w:rPr>
        <w:tab/>
        <w:t>«О внесении изменений в Трудовой кодекс Российской Федерации» (по вопросам обеспечения прав сезонных работников);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5.</w:t>
      </w:r>
      <w:r w:rsidRPr="00B35808">
        <w:rPr>
          <w:rFonts w:ascii="Times New Roman" w:hAnsi="Times New Roman" w:cs="Times New Roman"/>
          <w:sz w:val="24"/>
          <w:szCs w:val="24"/>
          <w:lang w:val="ru-RU"/>
        </w:rPr>
        <w:tab/>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персонификации ответственности собственника организации за возникновение задолженности по заработной плате работникам;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w:t>
      </w:r>
      <w:r w:rsidRPr="00B35808">
        <w:rPr>
          <w:rFonts w:ascii="Times New Roman" w:hAnsi="Times New Roman" w:cs="Times New Roman"/>
          <w:sz w:val="24"/>
          <w:szCs w:val="24"/>
          <w:lang w:val="ru-RU"/>
        </w:rPr>
        <w:tab/>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возможность принудительного списания денежных средств со счетов организации – должника.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Кроме того, в части совершенствования законодательства, в части охраны труда прорабатываются следующие вопросы: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 соответствующего требованиям охраны труда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определения перечня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 перечень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необходимо внести следующие работы: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работы на высоте (выполняемые без применения средств </w:t>
      </w:r>
      <w:proofErr w:type="spellStart"/>
      <w:r w:rsidRPr="00B35808">
        <w:rPr>
          <w:rFonts w:ascii="Times New Roman" w:hAnsi="Times New Roman" w:cs="Times New Roman"/>
          <w:sz w:val="24"/>
          <w:szCs w:val="24"/>
          <w:lang w:val="ru-RU"/>
        </w:rPr>
        <w:t>подмащивания</w:t>
      </w:r>
      <w:proofErr w:type="spellEnd"/>
      <w:r w:rsidRPr="00B35808">
        <w:rPr>
          <w:rFonts w:ascii="Times New Roman" w:hAnsi="Times New Roman" w:cs="Times New Roman"/>
          <w:sz w:val="24"/>
          <w:szCs w:val="24"/>
          <w:lang w:val="ru-RU"/>
        </w:rPr>
        <w:t>, выполняемые на высоте 5 м и более, а также выполняемым на расстоянии менее 2 м от не огражденных перепадов по высоте более 5 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выполняемые в водопроводных, канализационных и газовых колодцах;</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выполняемые в замкнутых пространствах (резервуарах, трубопроводах и т.п.);</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все виды подземных работ;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строительно-монтажные работы;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перевозка грузов и пассажиров;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подводные работы;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по эксплуатации сложного производственного оборудования, требующего специального обучения.</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 xml:space="preserve">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w:t>
      </w:r>
      <w:r w:rsidRPr="00B35808">
        <w:rPr>
          <w:rFonts w:ascii="Times New Roman" w:hAnsi="Times New Roman" w:cs="Times New Roman"/>
          <w:sz w:val="24"/>
          <w:szCs w:val="24"/>
          <w:lang w:val="ru-RU"/>
        </w:rPr>
        <w:lastRenderedPageBreak/>
        <w:t>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B35808" w:rsidRPr="00B35808" w:rsidRDefault="00B35808" w:rsidP="00B35808">
      <w:pPr>
        <w:jc w:val="both"/>
        <w:rPr>
          <w:rFonts w:ascii="Times New Roman" w:hAnsi="Times New Roman" w:cs="Times New Roman"/>
          <w:sz w:val="24"/>
          <w:szCs w:val="24"/>
          <w:lang w:val="ru-RU"/>
        </w:rPr>
      </w:pPr>
    </w:p>
    <w:p w:rsidR="00B35808" w:rsidRPr="00B35808" w:rsidRDefault="00B35808" w:rsidP="00B35808">
      <w:pPr>
        <w:jc w:val="both"/>
        <w:rPr>
          <w:rFonts w:ascii="Times New Roman" w:hAnsi="Times New Roman" w:cs="Times New Roman"/>
          <w:sz w:val="24"/>
          <w:szCs w:val="24"/>
          <w:lang w:val="ru-RU"/>
        </w:rPr>
      </w:pPr>
    </w:p>
    <w:p w:rsidR="00B35808" w:rsidRPr="008A231C" w:rsidRDefault="00B35808" w:rsidP="008A231C">
      <w:pPr>
        <w:jc w:val="center"/>
        <w:rPr>
          <w:rFonts w:ascii="Times New Roman" w:hAnsi="Times New Roman" w:cs="Times New Roman"/>
          <w:b/>
          <w:sz w:val="24"/>
          <w:szCs w:val="24"/>
          <w:lang w:val="ru-RU"/>
        </w:rPr>
      </w:pPr>
      <w:r w:rsidRPr="008A231C">
        <w:rPr>
          <w:rFonts w:ascii="Times New Roman" w:hAnsi="Times New Roman" w:cs="Times New Roman"/>
          <w:b/>
          <w:sz w:val="24"/>
          <w:szCs w:val="24"/>
          <w:lang w:val="ru-RU"/>
        </w:rPr>
        <w:t>Судебная практика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За 2017 год Государственной инспекцией труда в </w:t>
      </w:r>
      <w:r w:rsidR="008A231C">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должностными лицами было вынесено </w:t>
      </w:r>
      <w:r w:rsidR="008A231C">
        <w:rPr>
          <w:rFonts w:ascii="Times New Roman" w:hAnsi="Times New Roman" w:cs="Times New Roman"/>
          <w:sz w:val="24"/>
          <w:szCs w:val="24"/>
          <w:lang w:val="ru-RU"/>
        </w:rPr>
        <w:t>1852</w:t>
      </w:r>
      <w:r w:rsidRPr="00B35808">
        <w:rPr>
          <w:rFonts w:ascii="Times New Roman" w:hAnsi="Times New Roman" w:cs="Times New Roman"/>
          <w:sz w:val="24"/>
          <w:szCs w:val="24"/>
          <w:lang w:val="ru-RU"/>
        </w:rPr>
        <w:t xml:space="preserve"> постановлени</w:t>
      </w:r>
      <w:r w:rsidR="008A231C">
        <w:rPr>
          <w:rFonts w:ascii="Times New Roman" w:hAnsi="Times New Roman" w:cs="Times New Roman"/>
          <w:sz w:val="24"/>
          <w:szCs w:val="24"/>
          <w:lang w:val="ru-RU"/>
        </w:rPr>
        <w:t>я</w:t>
      </w:r>
      <w:r w:rsidRPr="00B35808">
        <w:rPr>
          <w:rFonts w:ascii="Times New Roman" w:hAnsi="Times New Roman" w:cs="Times New Roman"/>
          <w:sz w:val="24"/>
          <w:szCs w:val="24"/>
          <w:lang w:val="ru-RU"/>
        </w:rPr>
        <w:t xml:space="preserve"> о назначении административных наказаний</w:t>
      </w:r>
      <w:r w:rsidR="008A231C">
        <w:rPr>
          <w:rFonts w:ascii="Times New Roman" w:hAnsi="Times New Roman" w:cs="Times New Roman"/>
          <w:sz w:val="24"/>
          <w:szCs w:val="24"/>
          <w:lang w:val="ru-RU"/>
        </w:rPr>
        <w:t xml:space="preserve">. </w:t>
      </w:r>
      <w:r w:rsidRPr="00AB12B7">
        <w:rPr>
          <w:rFonts w:ascii="Times New Roman" w:hAnsi="Times New Roman" w:cs="Times New Roman"/>
          <w:sz w:val="24"/>
          <w:szCs w:val="24"/>
          <w:lang w:val="ru-RU"/>
        </w:rPr>
        <w:t xml:space="preserve">Из общего количества актов инспекторского реагирования, вынесенных за  2017 год, в судах были обжалованы </w:t>
      </w:r>
      <w:r w:rsidR="00A1617D" w:rsidRPr="00AB12B7">
        <w:rPr>
          <w:rFonts w:ascii="Times New Roman" w:hAnsi="Times New Roman" w:cs="Times New Roman"/>
          <w:sz w:val="24"/>
          <w:szCs w:val="24"/>
          <w:lang w:val="ru-RU"/>
        </w:rPr>
        <w:t>194 решений Инспекции</w:t>
      </w:r>
      <w:r w:rsidRPr="00AB12B7">
        <w:rPr>
          <w:rFonts w:ascii="Times New Roman" w:hAnsi="Times New Roman" w:cs="Times New Roman"/>
          <w:sz w:val="24"/>
          <w:szCs w:val="24"/>
          <w:lang w:val="ru-RU"/>
        </w:rPr>
        <w:t>.</w:t>
      </w:r>
      <w:bookmarkStart w:id="0" w:name="_GoBack"/>
      <w:bookmarkEnd w:id="0"/>
      <w:r w:rsidRPr="00B35808">
        <w:rPr>
          <w:rFonts w:ascii="Times New Roman" w:hAnsi="Times New Roman" w:cs="Times New Roman"/>
          <w:sz w:val="24"/>
          <w:szCs w:val="24"/>
          <w:lang w:val="ru-RU"/>
        </w:rPr>
        <w:t xml:space="preserve">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Проводя анализ судебной практики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Наиболее часто решениями судов оставляются без изменений постановления по нарушениям ст. 5.27.1 КоАП РФ</w:t>
      </w:r>
      <w:r w:rsidR="008A231C">
        <w:rPr>
          <w:rFonts w:ascii="Times New Roman" w:hAnsi="Times New Roman" w:cs="Times New Roman"/>
          <w:sz w:val="24"/>
          <w:szCs w:val="24"/>
          <w:lang w:val="ru-RU"/>
        </w:rPr>
        <w:t>, а также снижается размер административного штрафа</w:t>
      </w:r>
      <w:r w:rsidRPr="00B35808">
        <w:rPr>
          <w:rFonts w:ascii="Times New Roman" w:hAnsi="Times New Roman" w:cs="Times New Roman"/>
          <w:sz w:val="24"/>
          <w:szCs w:val="24"/>
          <w:lang w:val="ru-RU"/>
        </w:rPr>
        <w:t xml:space="preserve"> и отменяются по ст. 5.27 КоАП РФ. При вынесении большинства решений судом делается вывод о том, что указанные в постановлении нарушения по ст. 5.27 КоАП РФ являются индивидуальным трудовым спором.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соответствии со статьей 382 ТК РФ индивидуальные трудовые споры рассматривает комиссия по трудовым спорам или суд, а выполняя функцию по надзору и контролю за работодателями, государственная инспекция труда выявляет правонарушения, но не решает трудовые споры, так как не является органом по рассмотрению индивидуальных трудовых споров и не может его заменить.</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Основными нарушениями допускаемыми должностными лицами государственных инспекций труда в субъектах Российской Федерации являются: не уведомление лица в отношении которого ведётся дело об административном правонарушении</w:t>
      </w:r>
      <w:r w:rsidRPr="00B35808">
        <w:rPr>
          <w:rFonts w:ascii="Times New Roman" w:hAnsi="Times New Roman" w:cs="Times New Roman"/>
          <w:sz w:val="24"/>
          <w:szCs w:val="24"/>
          <w:lang w:val="ru-RU"/>
        </w:rPr>
        <w:tab/>
        <w:t>о составлении протокола об административном правонарушении; рассмотрение дела об административном правонарушении</w:t>
      </w:r>
      <w:r w:rsidRPr="00B35808">
        <w:rPr>
          <w:rFonts w:ascii="Times New Roman" w:hAnsi="Times New Roman" w:cs="Times New Roman"/>
          <w:sz w:val="24"/>
          <w:szCs w:val="24"/>
          <w:lang w:val="ru-RU"/>
        </w:rPr>
        <w:tab/>
        <w:t>при отсутствии сведений об уведомлении лица, в отношении которого ведётся дело об административном правонарушении; отсутствие в протоколе об административном правонарушении и постановлении о назначении административного наказания всех сведений, указанных в статьях 28.2 и 29.10 Кодекса Российской Федерации об административных правонарушениях (далее - КоАП РФ).</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Практика свидетельствует о растущем количестве судебных решений изменяющих постановления о назначении административных наказаний в части вида и размера наказания.</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Также судами выносятся решения об изменении постановлений о назначении административных наказаний в части вида и размера наказания.</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Постановления о назначении административных наказаний изменялись судами с учетом фактических обстоятельств дела, при этом вместо административного наказания в виде штрафа назначалось наказание в виде предупреждения, снижался размер штрафа.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Инспекции </w:t>
      </w:r>
      <w:r w:rsidR="008A231C" w:rsidRPr="00B35808">
        <w:rPr>
          <w:rFonts w:ascii="Times New Roman" w:hAnsi="Times New Roman" w:cs="Times New Roman"/>
          <w:sz w:val="24"/>
          <w:szCs w:val="24"/>
          <w:lang w:val="ru-RU"/>
        </w:rPr>
        <w:t>имеется,</w:t>
      </w:r>
      <w:r w:rsidRPr="00B35808">
        <w:rPr>
          <w:rFonts w:ascii="Times New Roman" w:hAnsi="Times New Roman" w:cs="Times New Roman"/>
          <w:sz w:val="24"/>
          <w:szCs w:val="24"/>
          <w:lang w:val="ru-RU"/>
        </w:rPr>
        <w:t xml:space="preserve"> и положительная судебная </w:t>
      </w:r>
      <w:proofErr w:type="gramStart"/>
      <w:r w:rsidRPr="00B35808">
        <w:rPr>
          <w:rFonts w:ascii="Times New Roman" w:hAnsi="Times New Roman" w:cs="Times New Roman"/>
          <w:sz w:val="24"/>
          <w:szCs w:val="24"/>
          <w:lang w:val="ru-RU"/>
        </w:rPr>
        <w:t>практика</w:t>
      </w:r>
      <w:proofErr w:type="gramEnd"/>
      <w:r w:rsidRPr="00B35808">
        <w:rPr>
          <w:rFonts w:ascii="Times New Roman" w:hAnsi="Times New Roman" w:cs="Times New Roman"/>
          <w:sz w:val="24"/>
          <w:szCs w:val="24"/>
          <w:lang w:val="ru-RU"/>
        </w:rPr>
        <w:t xml:space="preserve"> согласно которой судами выносятся решения об оставлении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Виновные лица, привлеченные к административной ответственности за нарушения трудового законодательства, которым назначено наказание в виде предупреждения обращаются в судебные органы для обжалования таких постановлений о назначении административного наказания.</w:t>
      </w:r>
    </w:p>
    <w:p w:rsidR="00C722F7" w:rsidRPr="00B35808" w:rsidRDefault="00C722F7" w:rsidP="00B35808">
      <w:pPr>
        <w:jc w:val="both"/>
        <w:rPr>
          <w:lang w:val="ru-RU"/>
        </w:rPr>
      </w:pPr>
    </w:p>
    <w:sectPr w:rsidR="00C722F7" w:rsidRPr="00B35808" w:rsidSect="00A12EEB">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17E"/>
    <w:rsid w:val="00080BEA"/>
    <w:rsid w:val="0015538A"/>
    <w:rsid w:val="00192F27"/>
    <w:rsid w:val="001C1EF4"/>
    <w:rsid w:val="00276506"/>
    <w:rsid w:val="002F7F16"/>
    <w:rsid w:val="004A07E7"/>
    <w:rsid w:val="004C7547"/>
    <w:rsid w:val="00622728"/>
    <w:rsid w:val="007B3A12"/>
    <w:rsid w:val="00840916"/>
    <w:rsid w:val="008A231C"/>
    <w:rsid w:val="00A12EEB"/>
    <w:rsid w:val="00A1617D"/>
    <w:rsid w:val="00A25B2F"/>
    <w:rsid w:val="00AA5F92"/>
    <w:rsid w:val="00AB12B7"/>
    <w:rsid w:val="00B1300F"/>
    <w:rsid w:val="00B35808"/>
    <w:rsid w:val="00C722F7"/>
    <w:rsid w:val="00D352E3"/>
    <w:rsid w:val="00DE5A1D"/>
    <w:rsid w:val="00DF07A0"/>
    <w:rsid w:val="00ED05E1"/>
    <w:rsid w:val="00EE338D"/>
    <w:rsid w:val="00F561B9"/>
    <w:rsid w:val="00F5717E"/>
    <w:rsid w:val="00F92A39"/>
    <w:rsid w:val="00FA04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E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17</Pages>
  <Words>6585</Words>
  <Characters>37540</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User5</cp:lastModifiedBy>
  <cp:revision>6</cp:revision>
  <dcterms:created xsi:type="dcterms:W3CDTF">2018-01-13T13:30:00Z</dcterms:created>
  <dcterms:modified xsi:type="dcterms:W3CDTF">2018-01-16T11:40:00Z</dcterms:modified>
</cp:coreProperties>
</file>